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B0" w:rsidRDefault="009E6F17" w:rsidP="009E6F17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9E6F17" w:rsidRDefault="009E6F17" w:rsidP="009E6F17">
      <w:pPr>
        <w:pStyle w:val="NoSpacing"/>
        <w:rPr>
          <w:lang w:val="en-CA"/>
        </w:rPr>
      </w:pPr>
    </w:p>
    <w:p w:rsidR="009E6F17" w:rsidRDefault="009E6F17" w:rsidP="009E6F17">
      <w:pPr>
        <w:pStyle w:val="NoSpacing"/>
        <w:rPr>
          <w:lang w:val="en-CA"/>
        </w:rPr>
      </w:pPr>
    </w:p>
    <w:p w:rsidR="009E6F17" w:rsidRDefault="009E6F17" w:rsidP="009E6F17">
      <w:pPr>
        <w:pStyle w:val="NoSpacing"/>
        <w:rPr>
          <w:lang w:val="en-CA"/>
        </w:rPr>
      </w:pPr>
    </w:p>
    <w:p w:rsidR="009E6F17" w:rsidRDefault="009E6F17" w:rsidP="009E6F17">
      <w:pPr>
        <w:pStyle w:val="NoSpacing"/>
        <w:rPr>
          <w:lang w:val="en-CA"/>
        </w:rPr>
      </w:pPr>
    </w:p>
    <w:p w:rsidR="009E6F17" w:rsidRDefault="009E6F17" w:rsidP="009E6F17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9E6F17">
        <w:rPr>
          <w:noProof/>
          <w:lang w:val="en-CA" w:eastAsia="en-CA"/>
        </w:rPr>
        <w:drawing>
          <wp:inline distT="0" distB="0" distL="0" distR="0">
            <wp:extent cx="2305050" cy="923925"/>
            <wp:effectExtent l="19050" t="0" r="0" b="0"/>
            <wp:docPr id="1" name="Picture 1" descr="C:\Users\Valerie\Desktop\arm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Desktop\arma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17" w:rsidRDefault="009E6F17" w:rsidP="009E6F17">
      <w:pPr>
        <w:pStyle w:val="NoSpacing"/>
        <w:rPr>
          <w:lang w:val="en-CA"/>
        </w:rPr>
      </w:pPr>
    </w:p>
    <w:p w:rsidR="009E6F17" w:rsidRDefault="009E6F17" w:rsidP="009E6F17">
      <w:pPr>
        <w:pStyle w:val="NoSpacing"/>
        <w:rPr>
          <w:lang w:val="en-CA"/>
        </w:rPr>
      </w:pPr>
    </w:p>
    <w:p w:rsidR="009E6F17" w:rsidRDefault="009E6F17" w:rsidP="009E6F17">
      <w:pPr>
        <w:pStyle w:val="NoSpacing"/>
        <w:rPr>
          <w:lang w:val="en-CA"/>
        </w:rPr>
      </w:pPr>
    </w:p>
    <w:p w:rsidR="009E6F17" w:rsidRDefault="009E6F17" w:rsidP="009E6F17">
      <w:pPr>
        <w:pStyle w:val="NoSpacing"/>
        <w:rPr>
          <w:lang w:val="en-CA"/>
        </w:rPr>
      </w:pPr>
    </w:p>
    <w:p w:rsidR="009E6F17" w:rsidRDefault="009E6F17" w:rsidP="009E6F17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b/>
          <w:sz w:val="24"/>
          <w:szCs w:val="24"/>
          <w:lang w:val="en-CA"/>
        </w:rPr>
        <w:t>Alberta Rural Municipal Administrators Association</w:t>
      </w:r>
    </w:p>
    <w:p w:rsidR="009E6F17" w:rsidRDefault="009E6F17" w:rsidP="009E6F17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CA"/>
        </w:rPr>
      </w:pPr>
    </w:p>
    <w:p w:rsidR="009E6F17" w:rsidRDefault="009E6F17" w:rsidP="009E6F17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CA"/>
        </w:rPr>
      </w:pPr>
    </w:p>
    <w:p w:rsidR="009E6F17" w:rsidRDefault="009E6F17" w:rsidP="009E6F17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CA"/>
        </w:rPr>
      </w:pPr>
    </w:p>
    <w:p w:rsidR="009E6F17" w:rsidRDefault="009E6F17" w:rsidP="009E6F17">
      <w:pPr>
        <w:pStyle w:val="NoSpacing"/>
        <w:jc w:val="center"/>
        <w:rPr>
          <w:rFonts w:asciiTheme="majorHAnsi" w:hAnsiTheme="majorHAnsi"/>
          <w:b/>
          <w:sz w:val="24"/>
          <w:szCs w:val="24"/>
          <w:lang w:val="en-CA"/>
        </w:rPr>
      </w:pPr>
    </w:p>
    <w:p w:rsidR="009E6F17" w:rsidRDefault="009E6F17" w:rsidP="009E6F17">
      <w:pPr>
        <w:pStyle w:val="NoSpacing"/>
        <w:jc w:val="center"/>
        <w:rPr>
          <w:rFonts w:asciiTheme="majorHAnsi" w:hAnsiTheme="majorHAnsi"/>
          <w:b/>
          <w:sz w:val="56"/>
          <w:szCs w:val="56"/>
          <w:lang w:val="en-CA"/>
        </w:rPr>
      </w:pPr>
      <w:r>
        <w:rPr>
          <w:rFonts w:asciiTheme="majorHAnsi" w:hAnsiTheme="majorHAnsi"/>
          <w:b/>
          <w:sz w:val="56"/>
          <w:szCs w:val="56"/>
          <w:lang w:val="en-CA"/>
        </w:rPr>
        <w:t>Strategic Plan</w:t>
      </w:r>
    </w:p>
    <w:p w:rsidR="009E6F17" w:rsidRDefault="009E6F17" w:rsidP="009E6F17">
      <w:pPr>
        <w:pStyle w:val="NoSpacing"/>
        <w:jc w:val="center"/>
        <w:rPr>
          <w:rFonts w:asciiTheme="majorHAnsi" w:hAnsiTheme="majorHAnsi"/>
          <w:b/>
          <w:sz w:val="56"/>
          <w:szCs w:val="56"/>
          <w:lang w:val="en-CA"/>
        </w:rPr>
      </w:pPr>
    </w:p>
    <w:p w:rsidR="009E6F17" w:rsidRDefault="009E6F17" w:rsidP="009E6F17">
      <w:pPr>
        <w:pStyle w:val="NoSpacing"/>
        <w:jc w:val="center"/>
        <w:rPr>
          <w:rFonts w:asciiTheme="majorHAnsi" w:hAnsiTheme="majorHAnsi"/>
          <w:b/>
          <w:sz w:val="56"/>
          <w:szCs w:val="56"/>
          <w:lang w:val="en-CA"/>
        </w:rPr>
      </w:pPr>
    </w:p>
    <w:p w:rsidR="009E6F17" w:rsidRDefault="009E6F17" w:rsidP="009E6F17">
      <w:pPr>
        <w:pStyle w:val="NoSpacing"/>
        <w:jc w:val="center"/>
        <w:rPr>
          <w:rFonts w:asciiTheme="majorHAnsi" w:hAnsiTheme="majorHAnsi"/>
          <w:b/>
          <w:sz w:val="56"/>
          <w:szCs w:val="56"/>
          <w:lang w:val="en-CA"/>
        </w:rPr>
      </w:pPr>
    </w:p>
    <w:p w:rsidR="009E6F17" w:rsidRDefault="009E6F17" w:rsidP="009E6F17">
      <w:pPr>
        <w:pStyle w:val="NoSpacing"/>
        <w:jc w:val="center"/>
        <w:rPr>
          <w:rFonts w:asciiTheme="majorHAnsi" w:hAnsiTheme="majorHAnsi"/>
          <w:b/>
          <w:sz w:val="56"/>
          <w:szCs w:val="56"/>
          <w:lang w:val="en-CA"/>
        </w:rPr>
      </w:pPr>
    </w:p>
    <w:p w:rsidR="009E6F17" w:rsidRDefault="009E6F17" w:rsidP="009E6F17">
      <w:pPr>
        <w:pStyle w:val="NoSpacing"/>
        <w:jc w:val="center"/>
        <w:rPr>
          <w:rFonts w:asciiTheme="majorHAnsi" w:hAnsiTheme="majorHAnsi"/>
          <w:b/>
          <w:sz w:val="32"/>
          <w:szCs w:val="32"/>
          <w:lang w:val="en-CA"/>
        </w:rPr>
      </w:pPr>
      <w:r>
        <w:rPr>
          <w:rFonts w:asciiTheme="majorHAnsi" w:hAnsiTheme="majorHAnsi"/>
          <w:b/>
          <w:sz w:val="32"/>
          <w:szCs w:val="32"/>
          <w:lang w:val="en-CA"/>
        </w:rPr>
        <w:t>September, 2016</w:t>
      </w:r>
    </w:p>
    <w:p w:rsidR="009E6F17" w:rsidRDefault="009E6F17" w:rsidP="009E6F17">
      <w:pPr>
        <w:pStyle w:val="NoSpacing"/>
        <w:jc w:val="center"/>
        <w:rPr>
          <w:rFonts w:asciiTheme="majorHAnsi" w:hAnsiTheme="majorHAnsi"/>
          <w:b/>
          <w:sz w:val="32"/>
          <w:szCs w:val="32"/>
          <w:lang w:val="en-CA"/>
        </w:rPr>
      </w:pPr>
    </w:p>
    <w:p w:rsidR="009E6F17" w:rsidRDefault="009E6F17" w:rsidP="009E6F17">
      <w:pPr>
        <w:pStyle w:val="NoSpacing"/>
        <w:jc w:val="center"/>
        <w:rPr>
          <w:rFonts w:asciiTheme="majorHAnsi" w:hAnsiTheme="majorHAnsi"/>
          <w:b/>
          <w:sz w:val="32"/>
          <w:szCs w:val="32"/>
          <w:lang w:val="en-CA"/>
        </w:rPr>
      </w:pPr>
    </w:p>
    <w:p w:rsidR="009E6F17" w:rsidRDefault="009E6F17" w:rsidP="009E6F17">
      <w:pPr>
        <w:pStyle w:val="NoSpacing"/>
        <w:jc w:val="center"/>
        <w:rPr>
          <w:rFonts w:asciiTheme="majorHAnsi" w:hAnsiTheme="majorHAnsi"/>
          <w:b/>
          <w:sz w:val="32"/>
          <w:szCs w:val="32"/>
          <w:lang w:val="en-CA"/>
        </w:rPr>
      </w:pPr>
    </w:p>
    <w:p w:rsidR="009E6F17" w:rsidRDefault="009E6F17" w:rsidP="009E6F17">
      <w:pPr>
        <w:pStyle w:val="NoSpacing"/>
        <w:jc w:val="center"/>
        <w:rPr>
          <w:rFonts w:asciiTheme="majorHAnsi" w:hAnsiTheme="majorHAnsi"/>
          <w:b/>
          <w:sz w:val="32"/>
          <w:szCs w:val="32"/>
          <w:lang w:val="en-CA"/>
        </w:rPr>
      </w:pPr>
    </w:p>
    <w:p w:rsidR="009E6F17" w:rsidRDefault="009E6F17" w:rsidP="009E6F17">
      <w:pPr>
        <w:pStyle w:val="NoSpacing"/>
        <w:jc w:val="center"/>
        <w:rPr>
          <w:rFonts w:asciiTheme="majorHAnsi" w:hAnsiTheme="majorHAnsi"/>
          <w:b/>
          <w:sz w:val="32"/>
          <w:szCs w:val="32"/>
          <w:lang w:val="en-CA"/>
        </w:rPr>
      </w:pPr>
    </w:p>
    <w:p w:rsidR="006320B7" w:rsidRDefault="006320B7" w:rsidP="009E6F17">
      <w:pPr>
        <w:pStyle w:val="NoSpacing"/>
        <w:jc w:val="center"/>
        <w:rPr>
          <w:rFonts w:asciiTheme="majorHAnsi" w:hAnsiTheme="majorHAnsi"/>
          <w:b/>
          <w:sz w:val="32"/>
          <w:szCs w:val="32"/>
          <w:lang w:val="en-CA"/>
        </w:rPr>
      </w:pPr>
    </w:p>
    <w:p w:rsidR="006320B7" w:rsidRDefault="006320B7" w:rsidP="009E6F17">
      <w:pPr>
        <w:pStyle w:val="NoSpacing"/>
        <w:jc w:val="center"/>
        <w:rPr>
          <w:rFonts w:asciiTheme="majorHAnsi" w:hAnsiTheme="majorHAnsi"/>
          <w:b/>
          <w:sz w:val="32"/>
          <w:szCs w:val="32"/>
          <w:lang w:val="en-CA"/>
        </w:rPr>
      </w:pPr>
    </w:p>
    <w:p w:rsidR="006320B7" w:rsidRDefault="006320B7" w:rsidP="009E6F17">
      <w:pPr>
        <w:pStyle w:val="NoSpacing"/>
        <w:jc w:val="center"/>
        <w:rPr>
          <w:rFonts w:asciiTheme="majorHAnsi" w:hAnsiTheme="majorHAnsi"/>
          <w:b/>
          <w:sz w:val="32"/>
          <w:szCs w:val="32"/>
          <w:lang w:val="en-CA"/>
        </w:rPr>
      </w:pPr>
    </w:p>
    <w:p w:rsidR="009E6F17" w:rsidRDefault="009E6F17" w:rsidP="009E6F17">
      <w:pPr>
        <w:pStyle w:val="NoSpacing"/>
        <w:rPr>
          <w:rFonts w:asciiTheme="majorHAnsi" w:hAnsiTheme="majorHAnsi"/>
          <w:b/>
          <w:lang w:val="en-CA"/>
        </w:rPr>
      </w:pPr>
    </w:p>
    <w:p w:rsidR="006320B7" w:rsidRDefault="006320B7" w:rsidP="009E6F17">
      <w:pPr>
        <w:pStyle w:val="NoSpacing"/>
        <w:rPr>
          <w:rFonts w:asciiTheme="majorHAnsi" w:hAnsiTheme="majorHAnsi"/>
          <w:b/>
          <w:lang w:val="en-CA"/>
        </w:rPr>
      </w:pPr>
    </w:p>
    <w:p w:rsidR="009E6F17" w:rsidRPr="006320B7" w:rsidRDefault="009E6F17" w:rsidP="009E6F17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>ARMAA Plan of Action 2016 ...............................................................................................................3</w:t>
      </w:r>
    </w:p>
    <w:p w:rsidR="009E6F17" w:rsidRPr="006320B7" w:rsidRDefault="009E6F17" w:rsidP="009E6F17">
      <w:pPr>
        <w:pStyle w:val="NoSpacing"/>
        <w:ind w:left="720"/>
        <w:rPr>
          <w:rFonts w:asciiTheme="majorHAnsi" w:hAnsiTheme="majorHAnsi"/>
          <w:b/>
          <w:sz w:val="20"/>
          <w:szCs w:val="20"/>
          <w:lang w:val="en-CA"/>
        </w:rPr>
      </w:pPr>
    </w:p>
    <w:p w:rsidR="009E6F17" w:rsidRPr="006320B7" w:rsidRDefault="009E6F17" w:rsidP="009E6F17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>Our Vision (Our Inspiration) .............................................................................................................4</w:t>
      </w:r>
    </w:p>
    <w:p w:rsidR="009E6F17" w:rsidRPr="006320B7" w:rsidRDefault="009E6F17" w:rsidP="009E6F17">
      <w:pPr>
        <w:pStyle w:val="NoSpacing"/>
        <w:rPr>
          <w:rFonts w:asciiTheme="majorHAnsi" w:hAnsiTheme="majorHAnsi"/>
          <w:b/>
          <w:sz w:val="20"/>
          <w:szCs w:val="20"/>
          <w:lang w:val="en-CA"/>
        </w:rPr>
      </w:pPr>
    </w:p>
    <w:p w:rsidR="009E6F17" w:rsidRPr="006320B7" w:rsidRDefault="009E6F17" w:rsidP="009E6F17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>Leading Complex Change ....................................................................................................................4</w:t>
      </w:r>
    </w:p>
    <w:p w:rsidR="009E6F17" w:rsidRPr="006320B7" w:rsidRDefault="009E6F17" w:rsidP="009E6F17">
      <w:pPr>
        <w:pStyle w:val="NoSpacing"/>
        <w:rPr>
          <w:rFonts w:asciiTheme="majorHAnsi" w:hAnsiTheme="majorHAnsi"/>
          <w:b/>
          <w:sz w:val="20"/>
          <w:szCs w:val="20"/>
          <w:lang w:val="en-CA"/>
        </w:rPr>
      </w:pPr>
    </w:p>
    <w:p w:rsidR="009E6F17" w:rsidRPr="006320B7" w:rsidRDefault="009E6F17" w:rsidP="009E6F17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>Objectives .................................................................................................................................................5</w:t>
      </w:r>
    </w:p>
    <w:p w:rsidR="009E6F17" w:rsidRPr="006320B7" w:rsidRDefault="009E6F17" w:rsidP="009E6F17">
      <w:pPr>
        <w:pStyle w:val="NoSpacing"/>
        <w:rPr>
          <w:rFonts w:asciiTheme="majorHAnsi" w:hAnsiTheme="majorHAnsi"/>
          <w:b/>
          <w:sz w:val="20"/>
          <w:szCs w:val="20"/>
          <w:lang w:val="en-CA"/>
        </w:rPr>
      </w:pPr>
    </w:p>
    <w:p w:rsidR="009E6F17" w:rsidRPr="006320B7" w:rsidRDefault="009E6F17" w:rsidP="009E6F17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>Key Strategies .........................................................................................................................................6</w:t>
      </w:r>
    </w:p>
    <w:p w:rsidR="009E6F17" w:rsidRPr="006320B7" w:rsidRDefault="009E6F17" w:rsidP="009E6F17">
      <w:pPr>
        <w:pStyle w:val="NoSpacing"/>
        <w:rPr>
          <w:rFonts w:asciiTheme="majorHAnsi" w:hAnsiTheme="majorHAnsi"/>
          <w:b/>
          <w:sz w:val="20"/>
          <w:szCs w:val="20"/>
          <w:lang w:val="en-CA"/>
        </w:rPr>
      </w:pPr>
    </w:p>
    <w:p w:rsidR="009E6F17" w:rsidRPr="006320B7" w:rsidRDefault="009E6F17" w:rsidP="009E6F17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>Advocacy ....................................................................................................................................6</w:t>
      </w:r>
    </w:p>
    <w:p w:rsidR="009E6F17" w:rsidRPr="006320B7" w:rsidRDefault="009E6F17" w:rsidP="009E6F17">
      <w:pPr>
        <w:pStyle w:val="NoSpacing"/>
        <w:ind w:left="720"/>
        <w:rPr>
          <w:rFonts w:asciiTheme="majorHAnsi" w:hAnsiTheme="majorHAnsi"/>
          <w:b/>
          <w:sz w:val="20"/>
          <w:szCs w:val="20"/>
          <w:lang w:val="en-CA"/>
        </w:rPr>
      </w:pPr>
    </w:p>
    <w:p w:rsidR="009E6F17" w:rsidRPr="006320B7" w:rsidRDefault="009E6F17" w:rsidP="009E6F17">
      <w:pPr>
        <w:pStyle w:val="NoSpacing"/>
        <w:numPr>
          <w:ilvl w:val="2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>Association/Stakeholder Representation ...............................................................6</w:t>
      </w:r>
    </w:p>
    <w:p w:rsidR="009E6F17" w:rsidRPr="006320B7" w:rsidRDefault="009E6F17" w:rsidP="009E6F17">
      <w:pPr>
        <w:pStyle w:val="NoSpacing"/>
        <w:ind w:left="1080"/>
        <w:rPr>
          <w:rFonts w:asciiTheme="majorHAnsi" w:hAnsiTheme="majorHAnsi"/>
          <w:b/>
          <w:sz w:val="20"/>
          <w:szCs w:val="20"/>
          <w:lang w:val="en-CA"/>
        </w:rPr>
      </w:pPr>
    </w:p>
    <w:p w:rsidR="009E6F17" w:rsidRPr="006320B7" w:rsidRDefault="009E6F17" w:rsidP="009E6F17">
      <w:pPr>
        <w:pStyle w:val="NoSpacing"/>
        <w:numPr>
          <w:ilvl w:val="2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>New Initiatives...................................................................................................................6</w:t>
      </w:r>
    </w:p>
    <w:p w:rsidR="009E6F17" w:rsidRPr="006320B7" w:rsidRDefault="009E6F17" w:rsidP="009E6F17">
      <w:pPr>
        <w:pStyle w:val="NoSpacing"/>
        <w:rPr>
          <w:rFonts w:asciiTheme="majorHAnsi" w:hAnsiTheme="majorHAnsi"/>
          <w:b/>
          <w:sz w:val="20"/>
          <w:szCs w:val="20"/>
          <w:lang w:val="en-CA"/>
        </w:rPr>
      </w:pPr>
    </w:p>
    <w:p w:rsidR="009E6F17" w:rsidRPr="006320B7" w:rsidRDefault="009E6F17" w:rsidP="009E6F17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>Awareness ..................................................................................................................................7</w:t>
      </w:r>
    </w:p>
    <w:p w:rsidR="009E6F17" w:rsidRPr="006320B7" w:rsidRDefault="009E6F17" w:rsidP="009E6F17">
      <w:pPr>
        <w:pStyle w:val="NoSpacing"/>
        <w:ind w:left="720"/>
        <w:rPr>
          <w:rFonts w:asciiTheme="majorHAnsi" w:hAnsiTheme="majorHAnsi"/>
          <w:b/>
          <w:sz w:val="20"/>
          <w:szCs w:val="20"/>
          <w:lang w:val="en-CA"/>
        </w:rPr>
      </w:pPr>
    </w:p>
    <w:p w:rsidR="009E6F17" w:rsidRPr="006320B7" w:rsidRDefault="009E6F17" w:rsidP="009E6F17">
      <w:pPr>
        <w:pStyle w:val="NoSpacing"/>
        <w:numPr>
          <w:ilvl w:val="2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>Communications Plan .....................................................................................................7</w:t>
      </w:r>
    </w:p>
    <w:p w:rsidR="009E6F17" w:rsidRPr="006320B7" w:rsidRDefault="009E6F17" w:rsidP="009E6F17">
      <w:pPr>
        <w:pStyle w:val="NoSpacing"/>
        <w:ind w:left="1080"/>
        <w:rPr>
          <w:rFonts w:asciiTheme="majorHAnsi" w:hAnsiTheme="majorHAnsi"/>
          <w:b/>
          <w:sz w:val="20"/>
          <w:szCs w:val="20"/>
          <w:lang w:val="en-CA"/>
        </w:rPr>
      </w:pPr>
    </w:p>
    <w:p w:rsidR="009E6F17" w:rsidRPr="006320B7" w:rsidRDefault="009E6F17" w:rsidP="009E6F17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>Networking ................................................................................................................................8</w:t>
      </w:r>
    </w:p>
    <w:p w:rsidR="009E6F17" w:rsidRPr="006320B7" w:rsidRDefault="009E6F17" w:rsidP="009E6F17">
      <w:pPr>
        <w:pStyle w:val="NoSpacing"/>
        <w:ind w:left="720"/>
        <w:rPr>
          <w:rFonts w:asciiTheme="majorHAnsi" w:hAnsiTheme="majorHAnsi"/>
          <w:b/>
          <w:sz w:val="20"/>
          <w:szCs w:val="20"/>
          <w:lang w:val="en-CA"/>
        </w:rPr>
      </w:pPr>
    </w:p>
    <w:p w:rsidR="009E6F17" w:rsidRPr="006320B7" w:rsidRDefault="009E6F17" w:rsidP="009E6F17">
      <w:pPr>
        <w:pStyle w:val="NoSpacing"/>
        <w:numPr>
          <w:ilvl w:val="2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>Professional Support ......................................................................................................9</w:t>
      </w:r>
    </w:p>
    <w:p w:rsidR="009E6F17" w:rsidRPr="006320B7" w:rsidRDefault="009E6F17" w:rsidP="009E6F17">
      <w:pPr>
        <w:pStyle w:val="NoSpacing"/>
        <w:ind w:left="1080"/>
        <w:rPr>
          <w:rFonts w:asciiTheme="majorHAnsi" w:hAnsiTheme="majorHAnsi"/>
          <w:b/>
          <w:sz w:val="20"/>
          <w:szCs w:val="20"/>
          <w:lang w:val="en-CA"/>
        </w:rPr>
      </w:pPr>
    </w:p>
    <w:p w:rsidR="009E6F17" w:rsidRPr="006320B7" w:rsidRDefault="009E6F17" w:rsidP="009E6F17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 xml:space="preserve">Professional </w:t>
      </w:r>
      <w:proofErr w:type="gramStart"/>
      <w:r w:rsidRPr="006320B7">
        <w:rPr>
          <w:rFonts w:asciiTheme="majorHAnsi" w:hAnsiTheme="majorHAnsi"/>
          <w:b/>
          <w:sz w:val="20"/>
          <w:szCs w:val="20"/>
          <w:lang w:val="en-CA"/>
        </w:rPr>
        <w:t>Development ..................................................................................................</w:t>
      </w:r>
      <w:proofErr w:type="gramEnd"/>
      <w:r w:rsidRPr="006320B7">
        <w:rPr>
          <w:rFonts w:asciiTheme="majorHAnsi" w:hAnsiTheme="majorHAnsi"/>
          <w:b/>
          <w:sz w:val="20"/>
          <w:szCs w:val="20"/>
          <w:lang w:val="en-CA"/>
        </w:rPr>
        <w:t xml:space="preserve"> 9</w:t>
      </w:r>
    </w:p>
    <w:p w:rsidR="009E6F17" w:rsidRPr="006320B7" w:rsidRDefault="009E6F17" w:rsidP="009E6F17">
      <w:pPr>
        <w:pStyle w:val="NoSpacing"/>
        <w:ind w:left="1440"/>
        <w:rPr>
          <w:rFonts w:asciiTheme="majorHAnsi" w:hAnsiTheme="majorHAnsi"/>
          <w:b/>
          <w:sz w:val="20"/>
          <w:szCs w:val="20"/>
          <w:lang w:val="en-CA"/>
        </w:rPr>
      </w:pPr>
    </w:p>
    <w:p w:rsidR="006320B7" w:rsidRPr="006320B7" w:rsidRDefault="009E6F17" w:rsidP="009E6F17">
      <w:pPr>
        <w:pStyle w:val="NoSpacing"/>
        <w:numPr>
          <w:ilvl w:val="2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 xml:space="preserve">Partnerships .....................................................................................................................9   </w:t>
      </w:r>
    </w:p>
    <w:p w:rsidR="009E6F17" w:rsidRPr="006320B7" w:rsidRDefault="009E6F17" w:rsidP="006320B7">
      <w:pPr>
        <w:pStyle w:val="NoSpacing"/>
        <w:ind w:left="1800"/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 xml:space="preserve">  </w:t>
      </w:r>
    </w:p>
    <w:p w:rsidR="009E6F17" w:rsidRPr="006320B7" w:rsidRDefault="006320B7" w:rsidP="009E6F17">
      <w:pPr>
        <w:pStyle w:val="NoSpacing"/>
        <w:numPr>
          <w:ilvl w:val="2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>Employee Retention and Attrac</w:t>
      </w:r>
      <w:r w:rsidR="009E6F17" w:rsidRPr="006320B7">
        <w:rPr>
          <w:rFonts w:asciiTheme="majorHAnsi" w:hAnsiTheme="majorHAnsi"/>
          <w:b/>
          <w:sz w:val="20"/>
          <w:szCs w:val="20"/>
          <w:lang w:val="en-CA"/>
        </w:rPr>
        <w:t>tion ................................................................</w:t>
      </w:r>
      <w:r w:rsidRPr="006320B7">
        <w:rPr>
          <w:rFonts w:asciiTheme="majorHAnsi" w:hAnsiTheme="majorHAnsi"/>
          <w:b/>
          <w:sz w:val="20"/>
          <w:szCs w:val="20"/>
          <w:lang w:val="en-CA"/>
        </w:rPr>
        <w:t>..</w:t>
      </w:r>
      <w:r w:rsidR="009E6F17" w:rsidRPr="006320B7">
        <w:rPr>
          <w:rFonts w:asciiTheme="majorHAnsi" w:hAnsiTheme="majorHAnsi"/>
          <w:b/>
          <w:sz w:val="20"/>
          <w:szCs w:val="20"/>
          <w:lang w:val="en-CA"/>
        </w:rPr>
        <w:t xml:space="preserve">.......9 </w:t>
      </w:r>
    </w:p>
    <w:p w:rsidR="006320B7" w:rsidRPr="006320B7" w:rsidRDefault="006320B7" w:rsidP="006320B7">
      <w:pPr>
        <w:pStyle w:val="ListParagraph"/>
        <w:rPr>
          <w:rFonts w:asciiTheme="majorHAnsi" w:hAnsiTheme="majorHAnsi"/>
          <w:b/>
          <w:sz w:val="20"/>
          <w:szCs w:val="20"/>
          <w:lang w:val="en-CA"/>
        </w:rPr>
      </w:pPr>
    </w:p>
    <w:p w:rsidR="006320B7" w:rsidRPr="006320B7" w:rsidRDefault="006320B7" w:rsidP="006320B7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>Resource Allocation .............................................................................................................11</w:t>
      </w:r>
    </w:p>
    <w:p w:rsidR="006320B7" w:rsidRPr="006320B7" w:rsidRDefault="006320B7" w:rsidP="006320B7">
      <w:pPr>
        <w:pStyle w:val="NoSpacing"/>
        <w:ind w:left="720"/>
        <w:rPr>
          <w:rFonts w:asciiTheme="majorHAnsi" w:hAnsiTheme="majorHAnsi"/>
          <w:b/>
          <w:sz w:val="20"/>
          <w:szCs w:val="20"/>
          <w:lang w:val="en-CA"/>
        </w:rPr>
      </w:pPr>
    </w:p>
    <w:p w:rsidR="006320B7" w:rsidRPr="006320B7" w:rsidRDefault="006320B7" w:rsidP="006320B7">
      <w:pPr>
        <w:pStyle w:val="NoSpacing"/>
        <w:numPr>
          <w:ilvl w:val="2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>Partnerships ....................................................................................................................11</w:t>
      </w:r>
    </w:p>
    <w:p w:rsidR="006320B7" w:rsidRPr="006320B7" w:rsidRDefault="006320B7" w:rsidP="006320B7">
      <w:pPr>
        <w:pStyle w:val="NoSpacing"/>
        <w:ind w:left="1800"/>
        <w:rPr>
          <w:rFonts w:asciiTheme="majorHAnsi" w:hAnsiTheme="majorHAnsi"/>
          <w:b/>
          <w:sz w:val="20"/>
          <w:szCs w:val="20"/>
          <w:lang w:val="en-CA"/>
        </w:rPr>
      </w:pPr>
    </w:p>
    <w:p w:rsidR="006320B7" w:rsidRPr="006320B7" w:rsidRDefault="006320B7" w:rsidP="006320B7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>Appendices ............................................................................................................................................12</w:t>
      </w:r>
    </w:p>
    <w:p w:rsidR="006320B7" w:rsidRPr="006320B7" w:rsidRDefault="006320B7" w:rsidP="006320B7">
      <w:pPr>
        <w:pStyle w:val="NoSpacing"/>
        <w:ind w:left="720"/>
        <w:rPr>
          <w:rFonts w:asciiTheme="majorHAnsi" w:hAnsiTheme="majorHAnsi"/>
          <w:b/>
          <w:sz w:val="20"/>
          <w:szCs w:val="20"/>
          <w:lang w:val="en-CA"/>
        </w:rPr>
      </w:pPr>
    </w:p>
    <w:p w:rsidR="006320B7" w:rsidRPr="006320B7" w:rsidRDefault="006320B7" w:rsidP="006320B7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>Environmental Scan (SWOT Analysis) ...........................................................................13</w:t>
      </w:r>
    </w:p>
    <w:p w:rsidR="006320B7" w:rsidRPr="006320B7" w:rsidRDefault="006320B7" w:rsidP="006320B7">
      <w:pPr>
        <w:pStyle w:val="NoSpacing"/>
        <w:ind w:left="1440"/>
        <w:rPr>
          <w:rFonts w:asciiTheme="majorHAnsi" w:hAnsiTheme="majorHAnsi"/>
          <w:b/>
          <w:sz w:val="20"/>
          <w:szCs w:val="20"/>
          <w:lang w:val="en-CA"/>
        </w:rPr>
      </w:pPr>
    </w:p>
    <w:p w:rsidR="006320B7" w:rsidRPr="006320B7" w:rsidRDefault="006320B7" w:rsidP="006320B7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>Situational Analysis .............................................................................................................14</w:t>
      </w:r>
    </w:p>
    <w:p w:rsidR="006320B7" w:rsidRPr="006320B7" w:rsidRDefault="006320B7" w:rsidP="006320B7">
      <w:pPr>
        <w:pStyle w:val="NoSpacing"/>
        <w:rPr>
          <w:rFonts w:asciiTheme="majorHAnsi" w:hAnsiTheme="majorHAnsi"/>
          <w:b/>
          <w:sz w:val="20"/>
          <w:szCs w:val="20"/>
          <w:lang w:val="en-CA"/>
        </w:rPr>
      </w:pPr>
    </w:p>
    <w:p w:rsidR="006320B7" w:rsidRPr="006320B7" w:rsidRDefault="006320B7" w:rsidP="006320B7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0"/>
          <w:szCs w:val="20"/>
          <w:lang w:val="en-CA"/>
        </w:rPr>
      </w:pPr>
      <w:r w:rsidRPr="006320B7">
        <w:rPr>
          <w:rFonts w:asciiTheme="majorHAnsi" w:hAnsiTheme="majorHAnsi"/>
          <w:b/>
          <w:sz w:val="20"/>
          <w:szCs w:val="20"/>
          <w:lang w:val="en-CA"/>
        </w:rPr>
        <w:t>Planning Participants .........................................................................................................15</w:t>
      </w:r>
    </w:p>
    <w:p w:rsidR="006320B7" w:rsidRDefault="006320B7" w:rsidP="006320B7">
      <w:pPr>
        <w:pStyle w:val="NoSpacing"/>
        <w:rPr>
          <w:rFonts w:asciiTheme="majorHAnsi" w:hAnsiTheme="majorHAnsi"/>
          <w:b/>
          <w:lang w:val="en-CA"/>
        </w:rPr>
      </w:pPr>
    </w:p>
    <w:p w:rsidR="006320B7" w:rsidRDefault="006320B7" w:rsidP="006320B7">
      <w:pPr>
        <w:pStyle w:val="NoSpacing"/>
        <w:rPr>
          <w:rFonts w:asciiTheme="majorHAnsi" w:hAnsiTheme="majorHAnsi"/>
          <w:b/>
          <w:lang w:val="en-CA"/>
        </w:rPr>
      </w:pPr>
    </w:p>
    <w:p w:rsidR="006320B7" w:rsidRDefault="006320B7" w:rsidP="006320B7">
      <w:pPr>
        <w:pStyle w:val="NoSpacing"/>
        <w:rPr>
          <w:rFonts w:asciiTheme="majorHAnsi" w:hAnsiTheme="majorHAnsi"/>
          <w:b/>
          <w:lang w:val="en-CA"/>
        </w:rPr>
      </w:pPr>
    </w:p>
    <w:p w:rsidR="006320B7" w:rsidRDefault="006320B7" w:rsidP="006320B7">
      <w:pPr>
        <w:pStyle w:val="NoSpacing"/>
        <w:rPr>
          <w:rFonts w:asciiTheme="majorHAnsi" w:hAnsiTheme="majorHAnsi"/>
          <w:b/>
          <w:lang w:val="en-CA"/>
        </w:rPr>
      </w:pPr>
    </w:p>
    <w:p w:rsidR="006320B7" w:rsidRDefault="006320B7" w:rsidP="006320B7">
      <w:pPr>
        <w:pStyle w:val="NoSpacing"/>
        <w:rPr>
          <w:rFonts w:asciiTheme="majorHAnsi" w:hAnsiTheme="majorHAnsi"/>
          <w:b/>
          <w:lang w:val="en-CA"/>
        </w:rPr>
      </w:pPr>
    </w:p>
    <w:p w:rsidR="006320B7" w:rsidRDefault="006320B7" w:rsidP="006320B7">
      <w:pPr>
        <w:pStyle w:val="NoSpacing"/>
        <w:rPr>
          <w:rFonts w:asciiTheme="majorHAnsi" w:hAnsiTheme="majorHAnsi"/>
          <w:b/>
          <w:lang w:val="en-CA"/>
        </w:rPr>
      </w:pPr>
    </w:p>
    <w:p w:rsidR="006320B7" w:rsidRDefault="006320B7" w:rsidP="006320B7">
      <w:pPr>
        <w:pStyle w:val="NoSpacing"/>
        <w:rPr>
          <w:rFonts w:asciiTheme="majorHAnsi" w:hAnsiTheme="majorHAnsi"/>
          <w:b/>
          <w:lang w:val="en-CA"/>
        </w:rPr>
      </w:pPr>
    </w:p>
    <w:p w:rsidR="006320B7" w:rsidRDefault="006320B7" w:rsidP="006320B7">
      <w:pPr>
        <w:pStyle w:val="NoSpacing"/>
        <w:rPr>
          <w:rFonts w:asciiTheme="majorHAnsi" w:hAnsiTheme="majorHAnsi"/>
          <w:b/>
          <w:lang w:val="en-CA"/>
        </w:rPr>
      </w:pPr>
    </w:p>
    <w:p w:rsidR="009D4118" w:rsidRDefault="009D4118" w:rsidP="009D4118">
      <w:pPr>
        <w:pStyle w:val="NoSpacing"/>
        <w:numPr>
          <w:ilvl w:val="0"/>
          <w:numId w:val="2"/>
        </w:numPr>
        <w:jc w:val="center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 xml:space="preserve"> ARMAA Plan of Action 2016 – 2020</w:t>
      </w:r>
    </w:p>
    <w:p w:rsidR="009D4118" w:rsidRDefault="009D4118" w:rsidP="009D4118">
      <w:pPr>
        <w:pStyle w:val="NoSpacing"/>
        <w:rPr>
          <w:rFonts w:asciiTheme="majorHAnsi" w:hAnsiTheme="majorHAnsi"/>
          <w:b/>
          <w:lang w:val="en-CA"/>
        </w:rPr>
      </w:pPr>
    </w:p>
    <w:p w:rsidR="009D4118" w:rsidRPr="009D4118" w:rsidRDefault="009D4118" w:rsidP="009D4118">
      <w:pPr>
        <w:pStyle w:val="NoSpacing"/>
        <w:rPr>
          <w:rFonts w:asciiTheme="majorHAnsi" w:hAnsiTheme="majorHAnsi"/>
          <w:lang w:val="en-CA"/>
        </w:rPr>
      </w:pPr>
    </w:p>
    <w:p w:rsidR="009D4118" w:rsidRPr="009D4118" w:rsidRDefault="009D4118" w:rsidP="009D4118">
      <w:pPr>
        <w:pStyle w:val="NoSpacing"/>
        <w:numPr>
          <w:ilvl w:val="0"/>
          <w:numId w:val="3"/>
        </w:numPr>
        <w:rPr>
          <w:rFonts w:asciiTheme="majorHAnsi" w:hAnsiTheme="majorHAnsi"/>
          <w:lang w:val="en-CA"/>
        </w:rPr>
      </w:pPr>
      <w:r w:rsidRPr="009D4118">
        <w:rPr>
          <w:rFonts w:asciiTheme="majorHAnsi" w:hAnsiTheme="majorHAnsi"/>
          <w:lang w:val="en-CA"/>
        </w:rPr>
        <w:t>ARMAA Board reviews the Strategic Plan and provides comments for additions or amendments.</w:t>
      </w:r>
    </w:p>
    <w:p w:rsidR="009D4118" w:rsidRPr="009D4118" w:rsidRDefault="009D4118" w:rsidP="009D4118">
      <w:pPr>
        <w:pStyle w:val="NoSpacing"/>
        <w:rPr>
          <w:rFonts w:asciiTheme="majorHAnsi" w:hAnsiTheme="majorHAnsi"/>
          <w:lang w:val="en-CA"/>
        </w:rPr>
      </w:pPr>
    </w:p>
    <w:p w:rsidR="009D4118" w:rsidRDefault="009D4118" w:rsidP="009D4118">
      <w:pPr>
        <w:pStyle w:val="NoSpacing"/>
        <w:numPr>
          <w:ilvl w:val="0"/>
          <w:numId w:val="3"/>
        </w:numPr>
        <w:rPr>
          <w:rFonts w:asciiTheme="majorHAnsi" w:hAnsiTheme="majorHAnsi"/>
          <w:lang w:val="en-CA"/>
        </w:rPr>
      </w:pPr>
      <w:r w:rsidRPr="009D4118">
        <w:rPr>
          <w:rFonts w:asciiTheme="majorHAnsi" w:hAnsiTheme="majorHAnsi"/>
          <w:lang w:val="en-CA"/>
        </w:rPr>
        <w:t xml:space="preserve">ARMAA provide a copy of the Draft Strategic Plan to the members for consideration at the fall conference. </w:t>
      </w:r>
    </w:p>
    <w:p w:rsidR="009D4118" w:rsidRDefault="009D4118" w:rsidP="009D4118">
      <w:pPr>
        <w:pStyle w:val="ListParagraph"/>
        <w:rPr>
          <w:rFonts w:asciiTheme="majorHAnsi" w:hAnsiTheme="majorHAnsi"/>
          <w:lang w:val="en-CA"/>
        </w:rPr>
      </w:pPr>
    </w:p>
    <w:p w:rsidR="009D4118" w:rsidRDefault="009D4118" w:rsidP="009D4118">
      <w:pPr>
        <w:pStyle w:val="NoSpacing"/>
        <w:numPr>
          <w:ilvl w:val="0"/>
          <w:numId w:val="3"/>
        </w:num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ARMAA Board considers </w:t>
      </w:r>
      <w:proofErr w:type="gramStart"/>
      <w:r>
        <w:rPr>
          <w:rFonts w:asciiTheme="majorHAnsi" w:hAnsiTheme="majorHAnsi"/>
          <w:lang w:val="en-CA"/>
        </w:rPr>
        <w:t>member’s  feedback</w:t>
      </w:r>
      <w:proofErr w:type="gramEnd"/>
      <w:r>
        <w:rPr>
          <w:rFonts w:asciiTheme="majorHAnsi" w:hAnsiTheme="majorHAnsi"/>
          <w:lang w:val="en-CA"/>
        </w:rPr>
        <w:t>, update and approve a final plan.  The Plan is updated and added to the ARMAA website.</w:t>
      </w:r>
    </w:p>
    <w:p w:rsidR="009D4118" w:rsidRDefault="009D4118" w:rsidP="009D4118">
      <w:pPr>
        <w:pStyle w:val="ListParagraph"/>
        <w:rPr>
          <w:rFonts w:asciiTheme="majorHAnsi" w:hAnsiTheme="majorHAnsi"/>
          <w:lang w:val="en-CA"/>
        </w:rPr>
      </w:pPr>
    </w:p>
    <w:p w:rsidR="009D4118" w:rsidRPr="009D4118" w:rsidRDefault="009D4118" w:rsidP="009D4118">
      <w:pPr>
        <w:pStyle w:val="NoSpacing"/>
        <w:numPr>
          <w:ilvl w:val="0"/>
          <w:numId w:val="3"/>
        </w:num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ARMAA Board commences plan implementation. </w:t>
      </w:r>
    </w:p>
    <w:p w:rsidR="006320B7" w:rsidRDefault="006320B7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br w:type="textWrapping" w:clear="all"/>
      </w: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9D4118" w:rsidRDefault="009D4118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4E52AE" w:rsidRDefault="004E52AE" w:rsidP="006320B7">
      <w:pPr>
        <w:pStyle w:val="NoSpacing"/>
        <w:jc w:val="right"/>
        <w:rPr>
          <w:rFonts w:asciiTheme="majorHAnsi" w:hAnsiTheme="majorHAnsi"/>
          <w:b/>
          <w:lang w:val="en-CA"/>
        </w:rPr>
      </w:pPr>
    </w:p>
    <w:p w:rsidR="00FC09EA" w:rsidRPr="00FC09EA" w:rsidRDefault="00FC09EA" w:rsidP="004E52AE">
      <w:pPr>
        <w:pStyle w:val="NoSpacing"/>
        <w:pBdr>
          <w:bottom w:val="single" w:sz="12" w:space="0" w:color="auto"/>
        </w:pBdr>
        <w:jc w:val="center"/>
        <w:rPr>
          <w:rFonts w:asciiTheme="majorHAnsi" w:hAnsiTheme="majorHAnsi"/>
          <w:b/>
          <w:lang w:val="en-CA"/>
        </w:rPr>
      </w:pPr>
    </w:p>
    <w:p w:rsidR="009D4118" w:rsidRDefault="009D4118" w:rsidP="009D4118">
      <w:pPr>
        <w:rPr>
          <w:b/>
          <w:lang w:val="en-CA"/>
        </w:rPr>
      </w:pPr>
    </w:p>
    <w:p w:rsidR="00FC09EA" w:rsidRDefault="00FC09EA" w:rsidP="00FC09EA">
      <w:pPr>
        <w:pStyle w:val="ListParagraph"/>
        <w:numPr>
          <w:ilvl w:val="0"/>
          <w:numId w:val="2"/>
        </w:numPr>
        <w:jc w:val="center"/>
        <w:rPr>
          <w:b/>
          <w:lang w:val="en-CA"/>
        </w:rPr>
      </w:pPr>
      <w:r>
        <w:rPr>
          <w:b/>
          <w:lang w:val="en-CA"/>
        </w:rPr>
        <w:lastRenderedPageBreak/>
        <w:t xml:space="preserve"> Our Vision (Our Inspiration)</w:t>
      </w:r>
    </w:p>
    <w:p w:rsidR="00FC09EA" w:rsidRDefault="00FC09EA" w:rsidP="00FC09EA">
      <w:pPr>
        <w:rPr>
          <w:b/>
          <w:lang w:val="en-C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FC09EA" w:rsidTr="00FC09EA">
        <w:trPr>
          <w:trHeight w:val="1080"/>
        </w:trPr>
        <w:tc>
          <w:tcPr>
            <w:tcW w:w="9540" w:type="dxa"/>
          </w:tcPr>
          <w:p w:rsidR="00FC09EA" w:rsidRDefault="00FC09EA" w:rsidP="00FC09EA">
            <w:pPr>
              <w:ind w:left="105"/>
              <w:rPr>
                <w:b/>
                <w:i/>
                <w:sz w:val="28"/>
                <w:szCs w:val="28"/>
                <w:lang w:val="en-CA"/>
              </w:rPr>
            </w:pPr>
            <w:proofErr w:type="gramStart"/>
            <w:r w:rsidRPr="00FC09EA">
              <w:rPr>
                <w:b/>
                <w:i/>
                <w:sz w:val="28"/>
                <w:szCs w:val="28"/>
                <w:lang w:val="en-CA"/>
              </w:rPr>
              <w:t>“ A</w:t>
            </w:r>
            <w:proofErr w:type="gramEnd"/>
            <w:r w:rsidRPr="00FC09EA">
              <w:rPr>
                <w:b/>
                <w:i/>
                <w:sz w:val="28"/>
                <w:szCs w:val="28"/>
                <w:lang w:val="en-CA"/>
              </w:rPr>
              <w:t xml:space="preserve"> dynamic rural local government organization leading, facilitating, and supporting diverse roles of our membership in the development of professional and municipal interests”.</w:t>
            </w:r>
          </w:p>
        </w:tc>
      </w:tr>
    </w:tbl>
    <w:p w:rsidR="00FC09EA" w:rsidRDefault="00FC09EA" w:rsidP="00FC09EA">
      <w:pPr>
        <w:rPr>
          <w:b/>
          <w:i/>
          <w:lang w:val="en-CA"/>
        </w:rPr>
      </w:pPr>
    </w:p>
    <w:p w:rsidR="00FC09EA" w:rsidRDefault="00FC09EA" w:rsidP="00FC09EA">
      <w:pPr>
        <w:rPr>
          <w:lang w:val="en-CA"/>
        </w:rPr>
      </w:pPr>
      <w:r w:rsidRPr="00FC09EA">
        <w:rPr>
          <w:lang w:val="en-CA"/>
        </w:rPr>
        <w:t>Values and Principles that guide the professionalism of the Association:</w:t>
      </w:r>
    </w:p>
    <w:p w:rsidR="00FC09EA" w:rsidRDefault="00FC09EA" w:rsidP="00FC09E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Caring</w:t>
      </w:r>
    </w:p>
    <w:p w:rsidR="00FC09EA" w:rsidRDefault="00FC09EA" w:rsidP="00FC09E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Dedicated</w:t>
      </w:r>
    </w:p>
    <w:p w:rsidR="00FC09EA" w:rsidRDefault="00FC09EA" w:rsidP="00FC09E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Promoting Friendship &amp; Fellowship</w:t>
      </w:r>
    </w:p>
    <w:p w:rsidR="00FC09EA" w:rsidRDefault="00FC09EA" w:rsidP="00FC09E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Future Orientated</w:t>
      </w:r>
    </w:p>
    <w:p w:rsidR="00FC09EA" w:rsidRDefault="00FC09EA" w:rsidP="00FC09E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Professional ethics</w:t>
      </w:r>
    </w:p>
    <w:p w:rsidR="00FC09EA" w:rsidRDefault="00FC09EA" w:rsidP="00FC09E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Honesty</w:t>
      </w:r>
    </w:p>
    <w:p w:rsidR="00FC09EA" w:rsidRDefault="00FC09EA" w:rsidP="00FC09E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Leadership</w:t>
      </w:r>
    </w:p>
    <w:p w:rsidR="00FC09EA" w:rsidRDefault="00FC09EA" w:rsidP="00FC09E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Professional Development</w:t>
      </w:r>
    </w:p>
    <w:p w:rsidR="00FC09EA" w:rsidRDefault="00FC09EA" w:rsidP="00FC09E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Results orientated</w:t>
      </w:r>
    </w:p>
    <w:p w:rsidR="00FC09EA" w:rsidRDefault="00FC09EA" w:rsidP="00FC09E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Service to others</w:t>
      </w:r>
    </w:p>
    <w:p w:rsidR="005875DB" w:rsidRPr="005875DB" w:rsidRDefault="005875DB" w:rsidP="005875DB">
      <w:pPr>
        <w:rPr>
          <w:lang w:val="en-CA"/>
        </w:rPr>
      </w:pPr>
    </w:p>
    <w:p w:rsidR="00FC09EA" w:rsidRDefault="00FC09EA" w:rsidP="00FC09EA">
      <w:pPr>
        <w:pStyle w:val="ListParagraph"/>
        <w:numPr>
          <w:ilvl w:val="0"/>
          <w:numId w:val="2"/>
        </w:numPr>
        <w:jc w:val="center"/>
        <w:rPr>
          <w:b/>
          <w:lang w:val="en-CA"/>
        </w:rPr>
      </w:pPr>
      <w:r>
        <w:rPr>
          <w:b/>
          <w:lang w:val="en-CA"/>
        </w:rPr>
        <w:t xml:space="preserve"> Leading Complex Change</w:t>
      </w:r>
    </w:p>
    <w:p w:rsidR="005875DB" w:rsidRPr="005875DB" w:rsidRDefault="005875DB" w:rsidP="005875DB">
      <w:pPr>
        <w:pStyle w:val="ListParagraph"/>
        <w:rPr>
          <w:b/>
          <w:lang w:val="en-CA"/>
        </w:rPr>
      </w:pPr>
    </w:p>
    <w:p w:rsidR="00FC09EA" w:rsidRDefault="00FC09EA" w:rsidP="00FC09EA">
      <w:pPr>
        <w:rPr>
          <w:lang w:val="en-CA"/>
        </w:rPr>
      </w:pPr>
      <w:r>
        <w:rPr>
          <w:lang w:val="en-CA"/>
        </w:rPr>
        <w:t xml:space="preserve">Leading change in any organization is a complex process with many interdependent elements.  The following chart demonstrates that 5 elements must be present and functioning in order to effectively and efficiently achieve the corporate Vision.  If </w:t>
      </w:r>
      <w:proofErr w:type="spellStart"/>
      <w:r>
        <w:rPr>
          <w:lang w:val="en-CA"/>
        </w:rPr>
        <w:t>any one</w:t>
      </w:r>
      <w:proofErr w:type="spellEnd"/>
      <w:r>
        <w:rPr>
          <w:lang w:val="en-CA"/>
        </w:rPr>
        <w:t xml:space="preserve"> is missing, one of 5 unsatisfactory outcomes can result.  If all are functioning, then the desired change will occur (bottom line of the chart):</w:t>
      </w:r>
    </w:p>
    <w:p w:rsidR="0005000B" w:rsidRDefault="005875DB" w:rsidP="004E52AE">
      <w:pPr>
        <w:pStyle w:val="NoSpacing"/>
        <w:pBdr>
          <w:bottom w:val="single" w:sz="12" w:space="1" w:color="auto"/>
        </w:pBdr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noProof/>
          <w:lang w:val="en-CA" w:eastAsia="en-C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681990</wp:posOffset>
            </wp:positionV>
            <wp:extent cx="5857875" cy="2486025"/>
            <wp:effectExtent l="19050" t="0" r="0" b="0"/>
            <wp:wrapTopAndBottom/>
            <wp:docPr id="7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0B7">
        <w:rPr>
          <w:rFonts w:asciiTheme="majorHAnsi" w:hAnsiTheme="majorHAnsi"/>
          <w:b/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561975"/>
            <wp:effectExtent l="19050" t="0" r="0" b="0"/>
            <wp:wrapSquare wrapText="bothSides"/>
            <wp:docPr id="15" name="Picture 1" descr="C:\Users\Valerie\Desktop\arm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Desktop\arma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00B" w:rsidRDefault="0005000B" w:rsidP="005875DB">
      <w:pPr>
        <w:pStyle w:val="NoSpacing"/>
        <w:rPr>
          <w:rFonts w:asciiTheme="majorHAnsi" w:hAnsiTheme="majorHAnsi"/>
          <w:b/>
          <w:lang w:val="en-CA"/>
        </w:rPr>
      </w:pPr>
    </w:p>
    <w:p w:rsidR="0005000B" w:rsidRDefault="0005000B" w:rsidP="005875DB">
      <w:pPr>
        <w:pStyle w:val="NoSpacing"/>
        <w:rPr>
          <w:rFonts w:asciiTheme="majorHAnsi" w:hAnsiTheme="majorHAnsi"/>
          <w:b/>
          <w:lang w:val="en-CA"/>
        </w:rPr>
      </w:pPr>
    </w:p>
    <w:p w:rsidR="0005000B" w:rsidRDefault="0005000B" w:rsidP="005875DB">
      <w:pPr>
        <w:pStyle w:val="NoSpacing"/>
        <w:rPr>
          <w:rFonts w:asciiTheme="majorHAnsi" w:hAnsiTheme="majorHAnsi"/>
          <w:b/>
          <w:lang w:val="en-CA"/>
        </w:rPr>
      </w:pPr>
    </w:p>
    <w:p w:rsidR="005875DB" w:rsidRDefault="005875DB" w:rsidP="005875DB">
      <w:pPr>
        <w:rPr>
          <w:sz w:val="28"/>
          <w:szCs w:val="28"/>
          <w:lang w:val="en-CA"/>
        </w:rPr>
      </w:pPr>
    </w:p>
    <w:p w:rsidR="004E52AE" w:rsidRDefault="004E52AE" w:rsidP="005875DB">
      <w:pPr>
        <w:rPr>
          <w:sz w:val="28"/>
          <w:szCs w:val="28"/>
          <w:lang w:val="en-CA"/>
        </w:rPr>
      </w:pPr>
    </w:p>
    <w:p w:rsidR="004E52AE" w:rsidRDefault="004E52AE" w:rsidP="005875DB">
      <w:pPr>
        <w:rPr>
          <w:sz w:val="28"/>
          <w:szCs w:val="28"/>
          <w:lang w:val="en-CA"/>
        </w:rPr>
      </w:pPr>
    </w:p>
    <w:p w:rsidR="004E52AE" w:rsidRDefault="004E52AE" w:rsidP="005875DB">
      <w:pPr>
        <w:rPr>
          <w:sz w:val="28"/>
          <w:szCs w:val="28"/>
          <w:lang w:val="en-CA"/>
        </w:rPr>
      </w:pPr>
    </w:p>
    <w:p w:rsidR="004E52AE" w:rsidRDefault="004E52AE" w:rsidP="005875DB">
      <w:pPr>
        <w:rPr>
          <w:sz w:val="28"/>
          <w:szCs w:val="28"/>
          <w:lang w:val="en-CA"/>
        </w:rPr>
      </w:pPr>
    </w:p>
    <w:p w:rsidR="004E52AE" w:rsidRDefault="004E52AE" w:rsidP="005875DB">
      <w:pPr>
        <w:rPr>
          <w:sz w:val="28"/>
          <w:szCs w:val="28"/>
          <w:lang w:val="en-CA"/>
        </w:rPr>
      </w:pPr>
    </w:p>
    <w:p w:rsidR="004E52AE" w:rsidRDefault="004E52AE" w:rsidP="005875DB">
      <w:pPr>
        <w:rPr>
          <w:sz w:val="28"/>
          <w:szCs w:val="28"/>
          <w:lang w:val="en-CA"/>
        </w:rPr>
      </w:pPr>
    </w:p>
    <w:p w:rsidR="004E52AE" w:rsidRDefault="004E52AE" w:rsidP="005875DB">
      <w:pPr>
        <w:rPr>
          <w:sz w:val="28"/>
          <w:szCs w:val="28"/>
          <w:lang w:val="en-CA"/>
        </w:rPr>
      </w:pPr>
    </w:p>
    <w:p w:rsidR="004E52AE" w:rsidRDefault="004E52AE" w:rsidP="005875DB">
      <w:pPr>
        <w:rPr>
          <w:sz w:val="28"/>
          <w:szCs w:val="28"/>
          <w:lang w:val="en-CA"/>
        </w:rPr>
      </w:pPr>
    </w:p>
    <w:p w:rsidR="004E52AE" w:rsidRDefault="004E52AE" w:rsidP="005875DB">
      <w:pPr>
        <w:rPr>
          <w:sz w:val="28"/>
          <w:szCs w:val="28"/>
          <w:lang w:val="en-CA"/>
        </w:rPr>
      </w:pPr>
    </w:p>
    <w:p w:rsidR="004E52AE" w:rsidRPr="005875DB" w:rsidRDefault="004E52AE" w:rsidP="005875DB">
      <w:pPr>
        <w:rPr>
          <w:sz w:val="28"/>
          <w:szCs w:val="28"/>
          <w:lang w:val="en-CA"/>
        </w:rPr>
      </w:pPr>
    </w:p>
    <w:p w:rsidR="005875DB" w:rsidRDefault="005875DB" w:rsidP="005875DB">
      <w:pPr>
        <w:pStyle w:val="ListParagraph"/>
        <w:numPr>
          <w:ilvl w:val="0"/>
          <w:numId w:val="2"/>
        </w:numPr>
        <w:jc w:val="center"/>
        <w:rPr>
          <w:b/>
          <w:lang w:val="en-CA"/>
        </w:rPr>
      </w:pPr>
      <w:r w:rsidRPr="005875DB">
        <w:rPr>
          <w:b/>
          <w:lang w:val="en-CA"/>
        </w:rPr>
        <w:lastRenderedPageBreak/>
        <w:t xml:space="preserve"> Objectives</w:t>
      </w:r>
    </w:p>
    <w:p w:rsidR="005875DB" w:rsidRDefault="005875DB" w:rsidP="005875DB">
      <w:pPr>
        <w:rPr>
          <w:lang w:val="en-CA"/>
        </w:rPr>
      </w:pPr>
      <w:r>
        <w:rPr>
          <w:lang w:val="en-CA"/>
        </w:rPr>
        <w:t>What will the Association do to accomplish the Vision and address ongoing needs of the association and its members?</w:t>
      </w:r>
    </w:p>
    <w:p w:rsidR="005875DB" w:rsidRDefault="00DC7ADD" w:rsidP="005875DB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488950</wp:posOffset>
            </wp:positionV>
            <wp:extent cx="4286250" cy="1590675"/>
            <wp:effectExtent l="19050" t="0" r="0" b="0"/>
            <wp:wrapTopAndBottom/>
            <wp:docPr id="12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5DB" w:rsidRDefault="005875DB" w:rsidP="005875DB">
      <w:pPr>
        <w:rPr>
          <w:lang w:val="en-CA"/>
        </w:rPr>
      </w:pPr>
      <w:r>
        <w:rPr>
          <w:lang w:val="en-CA"/>
        </w:rPr>
        <w:t xml:space="preserve">The Association has 5 </w:t>
      </w:r>
      <w:r>
        <w:rPr>
          <w:b/>
          <w:i/>
          <w:lang w:val="en-CA"/>
        </w:rPr>
        <w:t>objectives</w:t>
      </w:r>
      <w:r>
        <w:rPr>
          <w:lang w:val="en-CA"/>
        </w:rPr>
        <w:t xml:space="preserve"> to meet the long term Vision of the association and its members:</w:t>
      </w:r>
    </w:p>
    <w:p w:rsidR="005875DB" w:rsidRPr="005875DB" w:rsidRDefault="005875DB" w:rsidP="005875D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b/>
          <w:lang w:val="en-CA"/>
        </w:rPr>
        <w:t>Advocacy</w:t>
      </w:r>
    </w:p>
    <w:p w:rsidR="005875DB" w:rsidRDefault="005875DB" w:rsidP="005875DB">
      <w:pPr>
        <w:pStyle w:val="NoSpacing"/>
        <w:numPr>
          <w:ilvl w:val="0"/>
          <w:numId w:val="7"/>
        </w:numPr>
        <w:rPr>
          <w:lang w:val="en-CA"/>
        </w:rPr>
      </w:pPr>
      <w:r>
        <w:rPr>
          <w:lang w:val="en-CA"/>
        </w:rPr>
        <w:t>To actively represent municipal professional interests in various municipal topics with a variety of stakeholders.</w:t>
      </w:r>
    </w:p>
    <w:p w:rsidR="005875DB" w:rsidRPr="00DC7ADD" w:rsidRDefault="005875DB" w:rsidP="005875DB">
      <w:pPr>
        <w:pStyle w:val="NoSpacing"/>
        <w:numPr>
          <w:ilvl w:val="0"/>
          <w:numId w:val="5"/>
        </w:numPr>
        <w:rPr>
          <w:lang w:val="en-CA"/>
        </w:rPr>
      </w:pPr>
      <w:r>
        <w:rPr>
          <w:b/>
          <w:lang w:val="en-CA"/>
        </w:rPr>
        <w:t>Awareness</w:t>
      </w:r>
    </w:p>
    <w:p w:rsidR="00DC7ADD" w:rsidRPr="005875DB" w:rsidRDefault="00DC7ADD" w:rsidP="00DC7ADD">
      <w:pPr>
        <w:pStyle w:val="NoSpacing"/>
        <w:ind w:left="720"/>
        <w:rPr>
          <w:lang w:val="en-CA"/>
        </w:rPr>
      </w:pPr>
    </w:p>
    <w:p w:rsidR="005875DB" w:rsidRDefault="005875DB" w:rsidP="005875DB">
      <w:pPr>
        <w:pStyle w:val="NoSpacing"/>
        <w:numPr>
          <w:ilvl w:val="0"/>
          <w:numId w:val="7"/>
        </w:numPr>
        <w:rPr>
          <w:lang w:val="en-CA"/>
        </w:rPr>
      </w:pPr>
      <w:r>
        <w:rPr>
          <w:lang w:val="en-CA"/>
        </w:rPr>
        <w:t>To ensure the professional profile and identity of the association is widely recognized by its members and a variety of stakeholders.</w:t>
      </w:r>
    </w:p>
    <w:p w:rsidR="00DC7ADD" w:rsidRDefault="00DC7ADD" w:rsidP="00DC7ADD">
      <w:pPr>
        <w:pStyle w:val="NoSpacing"/>
        <w:ind w:left="1080"/>
        <w:rPr>
          <w:lang w:val="en-CA"/>
        </w:rPr>
      </w:pPr>
    </w:p>
    <w:p w:rsidR="005875DB" w:rsidRPr="00DC7ADD" w:rsidRDefault="00DC7ADD" w:rsidP="00DC7ADD">
      <w:pPr>
        <w:pStyle w:val="NoSpacing"/>
        <w:numPr>
          <w:ilvl w:val="0"/>
          <w:numId w:val="5"/>
        </w:numPr>
        <w:rPr>
          <w:lang w:val="en-CA"/>
        </w:rPr>
      </w:pPr>
      <w:r>
        <w:rPr>
          <w:b/>
          <w:lang w:val="en-CA"/>
        </w:rPr>
        <w:t>Networking</w:t>
      </w:r>
    </w:p>
    <w:p w:rsidR="00DC7ADD" w:rsidRPr="00DC7ADD" w:rsidRDefault="00DC7ADD" w:rsidP="00DC7ADD">
      <w:pPr>
        <w:pStyle w:val="NoSpacing"/>
        <w:ind w:left="720"/>
        <w:rPr>
          <w:lang w:val="en-CA"/>
        </w:rPr>
      </w:pPr>
    </w:p>
    <w:p w:rsidR="00DC7ADD" w:rsidRDefault="00DC7ADD" w:rsidP="00DC7ADD">
      <w:pPr>
        <w:pStyle w:val="NoSpacing"/>
        <w:numPr>
          <w:ilvl w:val="0"/>
          <w:numId w:val="7"/>
        </w:numPr>
        <w:rPr>
          <w:lang w:val="en-CA"/>
        </w:rPr>
      </w:pPr>
      <w:r>
        <w:rPr>
          <w:lang w:val="en-CA"/>
        </w:rPr>
        <w:t>To foster the fellowship and camaraderie of the members and affiliated associations.</w:t>
      </w:r>
    </w:p>
    <w:p w:rsidR="00DC7ADD" w:rsidRPr="00DC7ADD" w:rsidRDefault="00DC7ADD" w:rsidP="00DC7ADD">
      <w:pPr>
        <w:pStyle w:val="NoSpacing"/>
        <w:numPr>
          <w:ilvl w:val="0"/>
          <w:numId w:val="5"/>
        </w:numPr>
        <w:rPr>
          <w:lang w:val="en-CA"/>
        </w:rPr>
      </w:pPr>
      <w:r>
        <w:rPr>
          <w:b/>
          <w:lang w:val="en-CA"/>
        </w:rPr>
        <w:t>Professional Development</w:t>
      </w:r>
    </w:p>
    <w:p w:rsidR="00DC7ADD" w:rsidRPr="00DC7ADD" w:rsidRDefault="00DC7ADD" w:rsidP="00DC7ADD">
      <w:pPr>
        <w:pStyle w:val="NoSpacing"/>
        <w:ind w:left="720"/>
        <w:rPr>
          <w:lang w:val="en-CA"/>
        </w:rPr>
      </w:pPr>
    </w:p>
    <w:p w:rsidR="00DC7ADD" w:rsidRDefault="00DC7ADD" w:rsidP="00DC7ADD">
      <w:pPr>
        <w:pStyle w:val="NoSpacing"/>
        <w:numPr>
          <w:ilvl w:val="0"/>
          <w:numId w:val="7"/>
        </w:numPr>
        <w:rPr>
          <w:lang w:val="en-CA"/>
        </w:rPr>
      </w:pPr>
      <w:r>
        <w:rPr>
          <w:lang w:val="en-CA"/>
        </w:rPr>
        <w:t>To further the professional development opportunities of the members.</w:t>
      </w:r>
    </w:p>
    <w:p w:rsidR="00DC7ADD" w:rsidRPr="00DC7ADD" w:rsidRDefault="00DC7ADD" w:rsidP="00DC7ADD">
      <w:pPr>
        <w:pStyle w:val="NoSpacing"/>
        <w:numPr>
          <w:ilvl w:val="0"/>
          <w:numId w:val="5"/>
        </w:numPr>
        <w:rPr>
          <w:lang w:val="en-CA"/>
        </w:rPr>
      </w:pPr>
      <w:r>
        <w:rPr>
          <w:b/>
          <w:lang w:val="en-CA"/>
        </w:rPr>
        <w:t>Resource Allocations</w:t>
      </w:r>
    </w:p>
    <w:p w:rsidR="00DC7ADD" w:rsidRPr="00DC7ADD" w:rsidRDefault="00DC7ADD" w:rsidP="00DC7ADD">
      <w:pPr>
        <w:pStyle w:val="NoSpacing"/>
        <w:ind w:left="720"/>
        <w:rPr>
          <w:lang w:val="en-CA"/>
        </w:rPr>
      </w:pPr>
    </w:p>
    <w:p w:rsidR="00DC7ADD" w:rsidRPr="005875DB" w:rsidRDefault="00DC7ADD" w:rsidP="00DC7ADD">
      <w:pPr>
        <w:pStyle w:val="NoSpacing"/>
        <w:numPr>
          <w:ilvl w:val="0"/>
          <w:numId w:val="7"/>
        </w:numPr>
        <w:rPr>
          <w:lang w:val="en-CA"/>
        </w:rPr>
      </w:pPr>
      <w:r>
        <w:rPr>
          <w:lang w:val="en-CA"/>
        </w:rPr>
        <w:t xml:space="preserve">To provide sufficient resources to carry out the strategic direction. </w:t>
      </w:r>
    </w:p>
    <w:p w:rsidR="005875DB" w:rsidRDefault="005875DB" w:rsidP="005875DB">
      <w:pPr>
        <w:rPr>
          <w:lang w:val="en-CA"/>
        </w:rPr>
      </w:pPr>
    </w:p>
    <w:p w:rsidR="005875DB" w:rsidRDefault="005875DB" w:rsidP="005875DB">
      <w:pPr>
        <w:rPr>
          <w:lang w:val="en-CA"/>
        </w:rPr>
      </w:pPr>
    </w:p>
    <w:p w:rsidR="00DC7ADD" w:rsidRPr="00DC7ADD" w:rsidRDefault="00DC7ADD" w:rsidP="00DC7ADD">
      <w:pPr>
        <w:pStyle w:val="Heading1"/>
        <w:sectPr w:rsidR="00DC7ADD" w:rsidRPr="00DC7ADD" w:rsidSect="0015049E">
          <w:headerReference w:type="default" r:id="rId10"/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bookmarkStart w:id="0" w:name="_Toc139073930"/>
    </w:p>
    <w:p w:rsidR="00DC7ADD" w:rsidRPr="00883183" w:rsidRDefault="00DC7ADD" w:rsidP="004E52AE">
      <w:pPr>
        <w:pStyle w:val="Heading1"/>
        <w:numPr>
          <w:ilvl w:val="0"/>
          <w:numId w:val="16"/>
        </w:numPr>
      </w:pPr>
      <w:r w:rsidRPr="00883183">
        <w:lastRenderedPageBreak/>
        <w:t>Key Strategies</w:t>
      </w:r>
      <w:bookmarkEnd w:id="0"/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5400"/>
        <w:gridCol w:w="1890"/>
        <w:gridCol w:w="1530"/>
      </w:tblGrid>
      <w:tr w:rsidR="00DC7ADD" w:rsidRPr="00883183" w:rsidTr="007747C3">
        <w:trPr>
          <w:cantSplit/>
          <w:trHeight w:val="334"/>
        </w:trPr>
        <w:tc>
          <w:tcPr>
            <w:tcW w:w="14220" w:type="dxa"/>
            <w:gridSpan w:val="4"/>
            <w:vAlign w:val="center"/>
          </w:tcPr>
          <w:p w:rsidR="00DC7ADD" w:rsidRPr="00883183" w:rsidRDefault="00DC7ADD" w:rsidP="004E52AE">
            <w:pPr>
              <w:pStyle w:val="Heading2"/>
              <w:numPr>
                <w:ilvl w:val="1"/>
                <w:numId w:val="5"/>
              </w:numPr>
              <w:ind w:left="1008" w:firstLine="0"/>
            </w:pPr>
            <w:bookmarkStart w:id="1" w:name="_Toc139073931"/>
            <w:r w:rsidRPr="00883183">
              <w:t>Advocacy</w:t>
            </w:r>
            <w:bookmarkEnd w:id="1"/>
          </w:p>
        </w:tc>
      </w:tr>
      <w:tr w:rsidR="00DC7ADD" w:rsidRPr="00883183" w:rsidTr="007747C3">
        <w:trPr>
          <w:cantSplit/>
          <w:trHeight w:val="334"/>
        </w:trPr>
        <w:tc>
          <w:tcPr>
            <w:tcW w:w="14220" w:type="dxa"/>
            <w:gridSpan w:val="4"/>
            <w:vAlign w:val="center"/>
          </w:tcPr>
          <w:p w:rsidR="00DC7ADD" w:rsidRPr="00883183" w:rsidRDefault="00DC7ADD" w:rsidP="004E52AE">
            <w:pPr>
              <w:pStyle w:val="Heading3"/>
              <w:numPr>
                <w:ilvl w:val="2"/>
                <w:numId w:val="5"/>
              </w:numPr>
              <w:rPr>
                <w:rFonts w:ascii="Tahoma" w:hAnsi="Tahoma" w:cs="Tahoma"/>
              </w:rPr>
            </w:pPr>
            <w:bookmarkStart w:id="2" w:name="_Toc139073932"/>
            <w:r w:rsidRPr="00883183">
              <w:rPr>
                <w:rFonts w:ascii="Tahoma" w:hAnsi="Tahoma" w:cs="Tahoma"/>
              </w:rPr>
              <w:t>Association/Stakeholder Representation</w:t>
            </w:r>
            <w:bookmarkEnd w:id="2"/>
          </w:p>
        </w:tc>
      </w:tr>
      <w:tr w:rsidR="00DC7ADD" w:rsidRPr="00883183" w:rsidTr="007747C3">
        <w:trPr>
          <w:trHeight w:val="334"/>
        </w:trPr>
        <w:tc>
          <w:tcPr>
            <w:tcW w:w="5400" w:type="dxa"/>
          </w:tcPr>
          <w:p w:rsidR="00DC7ADD" w:rsidRPr="00883183" w:rsidRDefault="00DC7ADD" w:rsidP="007747C3">
            <w:pPr>
              <w:pStyle w:val="Title"/>
              <w:rPr>
                <w:rFonts w:cs="Tahoma"/>
                <w:b w:val="0"/>
              </w:rPr>
            </w:pPr>
            <w:r w:rsidRPr="00883183">
              <w:rPr>
                <w:rFonts w:cs="Tahoma"/>
                <w:b w:val="0"/>
              </w:rPr>
              <w:br w:type="page"/>
            </w:r>
          </w:p>
          <w:p w:rsidR="00DC7ADD" w:rsidRPr="00883183" w:rsidRDefault="00DC7ADD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Key Strategies (We will …)</w:t>
            </w:r>
          </w:p>
        </w:tc>
        <w:tc>
          <w:tcPr>
            <w:tcW w:w="5400" w:type="dxa"/>
          </w:tcPr>
          <w:p w:rsidR="00DC7ADD" w:rsidRPr="00883183" w:rsidRDefault="00DC7ADD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Key Results</w:t>
            </w:r>
          </w:p>
          <w:p w:rsidR="00DC7ADD" w:rsidRPr="00883183" w:rsidRDefault="00DC7ADD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(What do we want to achieve?)</w:t>
            </w:r>
          </w:p>
        </w:tc>
        <w:tc>
          <w:tcPr>
            <w:tcW w:w="1890" w:type="dxa"/>
          </w:tcPr>
          <w:p w:rsidR="00DC7ADD" w:rsidRPr="00883183" w:rsidRDefault="00DC7ADD" w:rsidP="007747C3">
            <w:pPr>
              <w:pStyle w:val="Title"/>
              <w:rPr>
                <w:rFonts w:cs="Tahoma"/>
              </w:rPr>
            </w:pPr>
          </w:p>
          <w:p w:rsidR="00DC7ADD" w:rsidRPr="00883183" w:rsidRDefault="00DC7ADD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Lead Role</w:t>
            </w:r>
          </w:p>
        </w:tc>
        <w:tc>
          <w:tcPr>
            <w:tcW w:w="1530" w:type="dxa"/>
          </w:tcPr>
          <w:p w:rsidR="00DC7ADD" w:rsidRPr="00883183" w:rsidRDefault="00DC7ADD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Target Date</w:t>
            </w:r>
          </w:p>
        </w:tc>
      </w:tr>
      <w:tr w:rsidR="00DC7ADD" w:rsidRPr="00883183" w:rsidTr="007747C3">
        <w:trPr>
          <w:cantSplit/>
          <w:trHeight w:val="1045"/>
        </w:trPr>
        <w:tc>
          <w:tcPr>
            <w:tcW w:w="5400" w:type="dxa"/>
          </w:tcPr>
          <w:p w:rsidR="00DC7ADD" w:rsidRPr="00883183" w:rsidRDefault="00DC7ADD" w:rsidP="00DC7ADD">
            <w:pPr>
              <w:pStyle w:val="Title"/>
              <w:numPr>
                <w:ilvl w:val="0"/>
                <w:numId w:val="10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Conduct annual meetings with deputy ministers that have the greatest impact on rural municipalities.</w:t>
            </w:r>
          </w:p>
        </w:tc>
        <w:tc>
          <w:tcPr>
            <w:tcW w:w="5400" w:type="dxa"/>
            <w:vMerge w:val="restart"/>
          </w:tcPr>
          <w:p w:rsidR="00DC7ADD" w:rsidRPr="00883183" w:rsidRDefault="00DC7ADD" w:rsidP="00DC7ADD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 xml:space="preserve">Effective municipal input and influence </w:t>
            </w:r>
          </w:p>
          <w:p w:rsidR="00DC7ADD" w:rsidRPr="00883183" w:rsidRDefault="00DC7ADD" w:rsidP="00DC7ADD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Clarification of stakeholder direction and impact on municipalities or profession</w:t>
            </w:r>
          </w:p>
          <w:p w:rsidR="00DC7ADD" w:rsidRPr="00883183" w:rsidRDefault="00DC7ADD" w:rsidP="00DC7ADD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Create emerging trends forums</w:t>
            </w:r>
          </w:p>
          <w:p w:rsidR="00DC7ADD" w:rsidRPr="00883183" w:rsidRDefault="00DC7ADD" w:rsidP="00DC7ADD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Solidify and enhance relationships with officials and organizations</w:t>
            </w:r>
          </w:p>
        </w:tc>
        <w:tc>
          <w:tcPr>
            <w:tcW w:w="1890" w:type="dxa"/>
          </w:tcPr>
          <w:p w:rsidR="00DC7ADD" w:rsidRPr="00883183" w:rsidRDefault="00DC7ADD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President</w:t>
            </w:r>
          </w:p>
        </w:tc>
        <w:tc>
          <w:tcPr>
            <w:tcW w:w="1530" w:type="dxa"/>
          </w:tcPr>
          <w:p w:rsidR="00DC7ADD" w:rsidRPr="00883183" w:rsidRDefault="00DC7ADD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</w:rPr>
            </w:pPr>
            <w:r>
              <w:rPr>
                <w:rFonts w:cs="Tahoma"/>
                <w:b w:val="0"/>
                <w:bCs/>
                <w:sz w:val="24"/>
              </w:rPr>
              <w:t>Annually before the end of May</w:t>
            </w:r>
          </w:p>
        </w:tc>
      </w:tr>
      <w:tr w:rsidR="00DC7ADD" w:rsidRPr="00883183" w:rsidTr="007747C3">
        <w:trPr>
          <w:cantSplit/>
          <w:trHeight w:val="746"/>
        </w:trPr>
        <w:tc>
          <w:tcPr>
            <w:tcW w:w="5400" w:type="dxa"/>
          </w:tcPr>
          <w:p w:rsidR="00DC7ADD" w:rsidRPr="00883183" w:rsidRDefault="00DC7ADD" w:rsidP="00DC7ADD">
            <w:pPr>
              <w:pStyle w:val="Title"/>
              <w:numPr>
                <w:ilvl w:val="0"/>
                <w:numId w:val="10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Participate in relevant global stakeholder committees.</w:t>
            </w:r>
          </w:p>
        </w:tc>
        <w:tc>
          <w:tcPr>
            <w:tcW w:w="5400" w:type="dxa"/>
            <w:vMerge/>
          </w:tcPr>
          <w:p w:rsidR="00DC7ADD" w:rsidRPr="00883183" w:rsidRDefault="00DC7ADD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</w:p>
        </w:tc>
        <w:tc>
          <w:tcPr>
            <w:tcW w:w="1890" w:type="dxa"/>
          </w:tcPr>
          <w:p w:rsidR="00DC7ADD" w:rsidRDefault="00DC7ADD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Executive /</w:t>
            </w:r>
          </w:p>
          <w:p w:rsidR="00DC7ADD" w:rsidRPr="00883183" w:rsidRDefault="00DC7ADD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Membership</w:t>
            </w:r>
          </w:p>
        </w:tc>
        <w:tc>
          <w:tcPr>
            <w:tcW w:w="1530" w:type="dxa"/>
          </w:tcPr>
          <w:p w:rsidR="00DC7ADD" w:rsidRPr="00883183" w:rsidRDefault="00DC7ADD" w:rsidP="007747C3">
            <w:pPr>
              <w:pStyle w:val="Title"/>
              <w:jc w:val="left"/>
              <w:rPr>
                <w:rFonts w:cs="Tahoma"/>
                <w:b w:val="0"/>
                <w:sz w:val="24"/>
                <w:szCs w:val="22"/>
              </w:rPr>
            </w:pPr>
            <w:r>
              <w:rPr>
                <w:rFonts w:cs="Tahoma"/>
                <w:b w:val="0"/>
                <w:sz w:val="24"/>
                <w:szCs w:val="22"/>
              </w:rPr>
              <w:t>Ongoing</w:t>
            </w:r>
          </w:p>
        </w:tc>
      </w:tr>
      <w:tr w:rsidR="00DC7ADD" w:rsidRPr="00883183" w:rsidTr="007747C3">
        <w:trPr>
          <w:cantSplit/>
          <w:trHeight w:val="701"/>
        </w:trPr>
        <w:tc>
          <w:tcPr>
            <w:tcW w:w="5400" w:type="dxa"/>
          </w:tcPr>
          <w:p w:rsidR="00DC7ADD" w:rsidRPr="00883183" w:rsidRDefault="00DC7ADD" w:rsidP="00DC7ADD">
            <w:pPr>
              <w:pStyle w:val="Title"/>
              <w:numPr>
                <w:ilvl w:val="0"/>
                <w:numId w:val="10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Invite proponents of policy development to zone meetings and annual conference.</w:t>
            </w:r>
          </w:p>
        </w:tc>
        <w:tc>
          <w:tcPr>
            <w:tcW w:w="5400" w:type="dxa"/>
            <w:vMerge/>
          </w:tcPr>
          <w:p w:rsidR="00DC7ADD" w:rsidRPr="00883183" w:rsidRDefault="00DC7ADD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</w:p>
        </w:tc>
        <w:tc>
          <w:tcPr>
            <w:tcW w:w="1890" w:type="dxa"/>
          </w:tcPr>
          <w:p w:rsidR="00DC7ADD" w:rsidRPr="00883183" w:rsidRDefault="00DC7ADD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Executive</w:t>
            </w:r>
          </w:p>
        </w:tc>
        <w:tc>
          <w:tcPr>
            <w:tcW w:w="1530" w:type="dxa"/>
          </w:tcPr>
          <w:p w:rsidR="00DC7ADD" w:rsidRPr="00883183" w:rsidRDefault="00DC7ADD" w:rsidP="007747C3">
            <w:pPr>
              <w:pStyle w:val="Title"/>
              <w:jc w:val="left"/>
              <w:rPr>
                <w:rFonts w:cs="Tahoma"/>
                <w:b w:val="0"/>
                <w:sz w:val="24"/>
                <w:szCs w:val="22"/>
              </w:rPr>
            </w:pPr>
            <w:r>
              <w:rPr>
                <w:rFonts w:cs="Tahoma"/>
                <w:b w:val="0"/>
                <w:sz w:val="24"/>
                <w:szCs w:val="22"/>
              </w:rPr>
              <w:t>Ongoing</w:t>
            </w:r>
          </w:p>
        </w:tc>
      </w:tr>
    </w:tbl>
    <w:p w:rsidR="00DC7ADD" w:rsidRPr="00883183" w:rsidRDefault="00DC7ADD" w:rsidP="00DC7ADD">
      <w:pPr>
        <w:pStyle w:val="Title"/>
        <w:jc w:val="both"/>
        <w:rPr>
          <w:rFonts w:cs="Tahoma"/>
          <w:b w:val="0"/>
          <w:sz w:val="24"/>
        </w:rPr>
      </w:pP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5400"/>
        <w:gridCol w:w="1890"/>
        <w:gridCol w:w="1530"/>
      </w:tblGrid>
      <w:tr w:rsidR="00DC7ADD" w:rsidRPr="00883183" w:rsidTr="007747C3">
        <w:trPr>
          <w:cantSplit/>
          <w:trHeight w:val="334"/>
        </w:trPr>
        <w:tc>
          <w:tcPr>
            <w:tcW w:w="14220" w:type="dxa"/>
            <w:gridSpan w:val="4"/>
          </w:tcPr>
          <w:p w:rsidR="00DC7ADD" w:rsidRPr="00883183" w:rsidRDefault="00DC7ADD" w:rsidP="007747C3">
            <w:pPr>
              <w:pStyle w:val="BodyText"/>
              <w:ind w:left="972"/>
              <w:rPr>
                <w:rFonts w:ascii="Arial" w:hAnsi="Arial" w:cs="Arial"/>
              </w:rPr>
            </w:pPr>
            <w:r w:rsidRPr="00883183">
              <w:rPr>
                <w:rFonts w:ascii="Arial" w:hAnsi="Arial" w:cs="Arial"/>
              </w:rPr>
              <w:t>5.1             Advocacy</w:t>
            </w:r>
          </w:p>
        </w:tc>
      </w:tr>
      <w:tr w:rsidR="00DC7ADD" w:rsidRPr="00883183" w:rsidTr="007747C3">
        <w:trPr>
          <w:cantSplit/>
          <w:trHeight w:val="334"/>
        </w:trPr>
        <w:tc>
          <w:tcPr>
            <w:tcW w:w="14220" w:type="dxa"/>
            <w:gridSpan w:val="4"/>
          </w:tcPr>
          <w:p w:rsidR="00DC7ADD" w:rsidRPr="00883183" w:rsidRDefault="00DC7ADD" w:rsidP="004E52AE">
            <w:pPr>
              <w:pStyle w:val="Heading3"/>
              <w:numPr>
                <w:ilvl w:val="2"/>
                <w:numId w:val="5"/>
              </w:numPr>
              <w:rPr>
                <w:rFonts w:ascii="Tahoma" w:hAnsi="Tahoma" w:cs="Tahoma"/>
              </w:rPr>
            </w:pPr>
            <w:bookmarkStart w:id="3" w:name="_Toc139073933"/>
            <w:r w:rsidRPr="00883183">
              <w:rPr>
                <w:rFonts w:ascii="Tahoma" w:hAnsi="Tahoma" w:cs="Tahoma"/>
              </w:rPr>
              <w:t>New Initiatives</w:t>
            </w:r>
            <w:bookmarkEnd w:id="3"/>
          </w:p>
        </w:tc>
      </w:tr>
      <w:tr w:rsidR="00DC7ADD" w:rsidRPr="00883183" w:rsidTr="007747C3">
        <w:trPr>
          <w:trHeight w:val="334"/>
        </w:trPr>
        <w:tc>
          <w:tcPr>
            <w:tcW w:w="5400" w:type="dxa"/>
          </w:tcPr>
          <w:p w:rsidR="00DC7ADD" w:rsidRPr="00883183" w:rsidRDefault="00DC7ADD" w:rsidP="007747C3">
            <w:pPr>
              <w:pStyle w:val="Title"/>
              <w:rPr>
                <w:rFonts w:cs="Tahoma"/>
                <w:b w:val="0"/>
              </w:rPr>
            </w:pPr>
            <w:r w:rsidRPr="00883183">
              <w:rPr>
                <w:rFonts w:cs="Tahoma"/>
                <w:b w:val="0"/>
              </w:rPr>
              <w:br w:type="page"/>
            </w:r>
          </w:p>
          <w:p w:rsidR="00DC7ADD" w:rsidRPr="00883183" w:rsidRDefault="00DC7ADD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Key Strategies (We will …)</w:t>
            </w:r>
          </w:p>
        </w:tc>
        <w:tc>
          <w:tcPr>
            <w:tcW w:w="5400" w:type="dxa"/>
          </w:tcPr>
          <w:p w:rsidR="00DC7ADD" w:rsidRPr="00883183" w:rsidRDefault="00DC7ADD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Key Results</w:t>
            </w:r>
          </w:p>
          <w:p w:rsidR="00DC7ADD" w:rsidRPr="00883183" w:rsidRDefault="00DC7ADD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(What do we want to achieve?)</w:t>
            </w:r>
          </w:p>
        </w:tc>
        <w:tc>
          <w:tcPr>
            <w:tcW w:w="1890" w:type="dxa"/>
          </w:tcPr>
          <w:p w:rsidR="00DC7ADD" w:rsidRPr="00883183" w:rsidRDefault="00DC7ADD" w:rsidP="007747C3">
            <w:pPr>
              <w:pStyle w:val="Title"/>
              <w:rPr>
                <w:rFonts w:cs="Tahoma"/>
              </w:rPr>
            </w:pPr>
          </w:p>
          <w:p w:rsidR="00DC7ADD" w:rsidRPr="00883183" w:rsidRDefault="00DC7ADD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Lead Role</w:t>
            </w:r>
          </w:p>
        </w:tc>
        <w:tc>
          <w:tcPr>
            <w:tcW w:w="1530" w:type="dxa"/>
          </w:tcPr>
          <w:p w:rsidR="00DC7ADD" w:rsidRPr="00883183" w:rsidRDefault="00DC7ADD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Target Date</w:t>
            </w:r>
          </w:p>
        </w:tc>
      </w:tr>
      <w:tr w:rsidR="00DC7ADD" w:rsidRPr="00883183" w:rsidTr="007747C3">
        <w:trPr>
          <w:cantSplit/>
          <w:trHeight w:val="1045"/>
        </w:trPr>
        <w:tc>
          <w:tcPr>
            <w:tcW w:w="5400" w:type="dxa"/>
          </w:tcPr>
          <w:p w:rsidR="00DC7ADD" w:rsidRPr="00883183" w:rsidRDefault="00DC7ADD" w:rsidP="00DC7ADD">
            <w:pPr>
              <w:pStyle w:val="Title"/>
              <w:numPr>
                <w:ilvl w:val="0"/>
                <w:numId w:val="12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Seek new initiatives or ideas for the betterment of the profession.</w:t>
            </w:r>
          </w:p>
        </w:tc>
        <w:tc>
          <w:tcPr>
            <w:tcW w:w="5400" w:type="dxa"/>
            <w:vMerge w:val="restart"/>
          </w:tcPr>
          <w:p w:rsidR="00DC7ADD" w:rsidRPr="00883183" w:rsidRDefault="00DC7ADD" w:rsidP="00DC7ADD">
            <w:pPr>
              <w:pStyle w:val="Title"/>
              <w:numPr>
                <w:ilvl w:val="0"/>
                <w:numId w:val="13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Effective municipal input and influence</w:t>
            </w:r>
          </w:p>
          <w:p w:rsidR="00DC7ADD" w:rsidRPr="00883183" w:rsidRDefault="00DC7ADD" w:rsidP="00DC7ADD">
            <w:pPr>
              <w:pStyle w:val="Title"/>
              <w:numPr>
                <w:ilvl w:val="0"/>
                <w:numId w:val="13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 xml:space="preserve">Professional guidance and input for policy development </w:t>
            </w:r>
          </w:p>
          <w:p w:rsidR="00DC7ADD" w:rsidRPr="00883183" w:rsidRDefault="00DC7ADD" w:rsidP="00DC7ADD">
            <w:pPr>
              <w:pStyle w:val="Title"/>
              <w:numPr>
                <w:ilvl w:val="0"/>
                <w:numId w:val="13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Solidify and enhance relationships with organizations</w:t>
            </w:r>
          </w:p>
        </w:tc>
        <w:tc>
          <w:tcPr>
            <w:tcW w:w="1890" w:type="dxa"/>
          </w:tcPr>
          <w:p w:rsidR="00DC7ADD" w:rsidRDefault="00DC7ADD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Executive/</w:t>
            </w:r>
          </w:p>
          <w:p w:rsidR="00DC7ADD" w:rsidRPr="00883183" w:rsidRDefault="00DC7ADD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Membership</w:t>
            </w:r>
          </w:p>
        </w:tc>
        <w:tc>
          <w:tcPr>
            <w:tcW w:w="1530" w:type="dxa"/>
          </w:tcPr>
          <w:p w:rsidR="00DC7ADD" w:rsidRPr="00883183" w:rsidRDefault="00DC7ADD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</w:rPr>
              <w:t>Ongoing</w:t>
            </w:r>
          </w:p>
        </w:tc>
      </w:tr>
      <w:tr w:rsidR="00DC7ADD" w:rsidRPr="00883183" w:rsidTr="007747C3">
        <w:trPr>
          <w:cantSplit/>
          <w:trHeight w:val="692"/>
        </w:trPr>
        <w:tc>
          <w:tcPr>
            <w:tcW w:w="5400" w:type="dxa"/>
          </w:tcPr>
          <w:p w:rsidR="00DC7ADD" w:rsidRPr="00883183" w:rsidRDefault="00DC7ADD" w:rsidP="00DC7ADD">
            <w:pPr>
              <w:pStyle w:val="Title"/>
              <w:numPr>
                <w:ilvl w:val="0"/>
                <w:numId w:val="12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Work with all levels of government and parent association.</w:t>
            </w:r>
          </w:p>
        </w:tc>
        <w:tc>
          <w:tcPr>
            <w:tcW w:w="5400" w:type="dxa"/>
            <w:vMerge/>
          </w:tcPr>
          <w:p w:rsidR="00DC7ADD" w:rsidRPr="00883183" w:rsidRDefault="00DC7ADD" w:rsidP="00DC7ADD">
            <w:pPr>
              <w:pStyle w:val="Title"/>
              <w:numPr>
                <w:ilvl w:val="0"/>
                <w:numId w:val="8"/>
              </w:numPr>
              <w:jc w:val="left"/>
              <w:rPr>
                <w:rFonts w:cs="Tahoma"/>
                <w:b w:val="0"/>
                <w:sz w:val="24"/>
              </w:rPr>
            </w:pPr>
          </w:p>
        </w:tc>
        <w:tc>
          <w:tcPr>
            <w:tcW w:w="1890" w:type="dxa"/>
          </w:tcPr>
          <w:p w:rsidR="00DC7ADD" w:rsidRPr="00883183" w:rsidRDefault="00DC7ADD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Executive</w:t>
            </w:r>
          </w:p>
        </w:tc>
        <w:tc>
          <w:tcPr>
            <w:tcW w:w="1530" w:type="dxa"/>
          </w:tcPr>
          <w:p w:rsidR="00DC7ADD" w:rsidRPr="00883183" w:rsidRDefault="00DC7ADD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</w:rPr>
              <w:t>Ongoing</w:t>
            </w:r>
          </w:p>
        </w:tc>
      </w:tr>
    </w:tbl>
    <w:p w:rsidR="0005000B" w:rsidRPr="00883183" w:rsidRDefault="005875DB" w:rsidP="0005000B">
      <w:pPr>
        <w:rPr>
          <w:rFonts w:cs="Tahoma"/>
        </w:rPr>
      </w:pPr>
      <w:r>
        <w:rPr>
          <w:sz w:val="28"/>
          <w:szCs w:val="28"/>
          <w:lang w:val="en-CA"/>
        </w:rPr>
        <w:tab/>
      </w:r>
    </w:p>
    <w:tbl>
      <w:tblPr>
        <w:tblW w:w="145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4"/>
        <w:gridCol w:w="5514"/>
        <w:gridCol w:w="1930"/>
        <w:gridCol w:w="1562"/>
      </w:tblGrid>
      <w:tr w:rsidR="0005000B" w:rsidRPr="00883183" w:rsidTr="001545AF">
        <w:trPr>
          <w:cantSplit/>
          <w:trHeight w:val="400"/>
        </w:trPr>
        <w:tc>
          <w:tcPr>
            <w:tcW w:w="14520" w:type="dxa"/>
            <w:gridSpan w:val="4"/>
            <w:vAlign w:val="center"/>
          </w:tcPr>
          <w:p w:rsidR="0005000B" w:rsidRPr="00883183" w:rsidRDefault="001545AF" w:rsidP="001545AF">
            <w:pPr>
              <w:pStyle w:val="Heading2"/>
              <w:numPr>
                <w:ilvl w:val="1"/>
                <w:numId w:val="5"/>
              </w:numPr>
            </w:pPr>
            <w:bookmarkStart w:id="4" w:name="_Toc139073934"/>
            <w:r>
              <w:lastRenderedPageBreak/>
              <w:t xml:space="preserve"> </w:t>
            </w:r>
            <w:r w:rsidR="0005000B" w:rsidRPr="00883183">
              <w:t>Awareness</w:t>
            </w:r>
            <w:bookmarkEnd w:id="4"/>
          </w:p>
        </w:tc>
      </w:tr>
      <w:tr w:rsidR="0005000B" w:rsidRPr="00883183" w:rsidTr="001545AF">
        <w:trPr>
          <w:cantSplit/>
          <w:trHeight w:val="400"/>
        </w:trPr>
        <w:tc>
          <w:tcPr>
            <w:tcW w:w="14520" w:type="dxa"/>
            <w:gridSpan w:val="4"/>
            <w:vAlign w:val="center"/>
          </w:tcPr>
          <w:p w:rsidR="0005000B" w:rsidRPr="00883183" w:rsidRDefault="0005000B" w:rsidP="001545AF">
            <w:pPr>
              <w:pStyle w:val="Heading3"/>
              <w:numPr>
                <w:ilvl w:val="2"/>
                <w:numId w:val="5"/>
              </w:numPr>
              <w:rPr>
                <w:rFonts w:ascii="Tahoma" w:hAnsi="Tahoma" w:cs="Tahoma"/>
              </w:rPr>
            </w:pPr>
            <w:bookmarkStart w:id="5" w:name="_Toc139073935"/>
            <w:r w:rsidRPr="00883183">
              <w:rPr>
                <w:rFonts w:ascii="Tahoma" w:hAnsi="Tahoma" w:cs="Tahoma"/>
              </w:rPr>
              <w:t>Communications Plan</w:t>
            </w:r>
            <w:bookmarkEnd w:id="5"/>
          </w:p>
        </w:tc>
      </w:tr>
      <w:tr w:rsidR="0005000B" w:rsidRPr="00883183" w:rsidTr="001545AF">
        <w:trPr>
          <w:trHeight w:val="400"/>
        </w:trPr>
        <w:tc>
          <w:tcPr>
            <w:tcW w:w="5514" w:type="dxa"/>
          </w:tcPr>
          <w:p w:rsidR="0005000B" w:rsidRPr="00883183" w:rsidRDefault="0005000B" w:rsidP="007747C3">
            <w:pPr>
              <w:pStyle w:val="Title"/>
              <w:rPr>
                <w:rFonts w:cs="Tahoma"/>
                <w:b w:val="0"/>
              </w:rPr>
            </w:pPr>
            <w:r w:rsidRPr="00883183">
              <w:rPr>
                <w:rFonts w:cs="Tahoma"/>
                <w:b w:val="0"/>
              </w:rPr>
              <w:br w:type="page"/>
            </w:r>
          </w:p>
          <w:p w:rsidR="0005000B" w:rsidRPr="00883183" w:rsidRDefault="0005000B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Key Strategies (We will …)</w:t>
            </w:r>
          </w:p>
        </w:tc>
        <w:tc>
          <w:tcPr>
            <w:tcW w:w="5514" w:type="dxa"/>
          </w:tcPr>
          <w:p w:rsidR="0005000B" w:rsidRPr="00883183" w:rsidRDefault="0005000B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Key Results</w:t>
            </w:r>
          </w:p>
          <w:p w:rsidR="0005000B" w:rsidRPr="00883183" w:rsidRDefault="0005000B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(What do we want to achieve?)</w:t>
            </w:r>
          </w:p>
        </w:tc>
        <w:tc>
          <w:tcPr>
            <w:tcW w:w="1930" w:type="dxa"/>
          </w:tcPr>
          <w:p w:rsidR="0005000B" w:rsidRPr="00883183" w:rsidRDefault="0005000B" w:rsidP="007747C3">
            <w:pPr>
              <w:pStyle w:val="Title"/>
              <w:rPr>
                <w:rFonts w:cs="Tahoma"/>
              </w:rPr>
            </w:pPr>
          </w:p>
          <w:p w:rsidR="0005000B" w:rsidRPr="00883183" w:rsidRDefault="0005000B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Lead Role</w:t>
            </w:r>
          </w:p>
        </w:tc>
        <w:tc>
          <w:tcPr>
            <w:tcW w:w="1562" w:type="dxa"/>
          </w:tcPr>
          <w:p w:rsidR="0005000B" w:rsidRPr="00883183" w:rsidRDefault="0005000B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Target Date</w:t>
            </w:r>
          </w:p>
        </w:tc>
      </w:tr>
      <w:tr w:rsidR="0005000B" w:rsidRPr="00883183" w:rsidTr="001545AF">
        <w:trPr>
          <w:cantSplit/>
          <w:trHeight w:val="2033"/>
        </w:trPr>
        <w:tc>
          <w:tcPr>
            <w:tcW w:w="5514" w:type="dxa"/>
          </w:tcPr>
          <w:p w:rsidR="0005000B" w:rsidRPr="001545AF" w:rsidRDefault="0005000B" w:rsidP="001545AF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1. Develop a Communications Plan to address internal and external stakeholders.</w:t>
            </w:r>
          </w:p>
        </w:tc>
        <w:tc>
          <w:tcPr>
            <w:tcW w:w="5514" w:type="dxa"/>
          </w:tcPr>
          <w:p w:rsidR="0005000B" w:rsidRPr="00883183" w:rsidRDefault="0005000B" w:rsidP="0005000B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Improved Identity internally and externally</w:t>
            </w:r>
          </w:p>
          <w:p w:rsidR="0005000B" w:rsidRPr="00883183" w:rsidRDefault="0005000B" w:rsidP="0005000B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Stakeholder recognition of the association</w:t>
            </w:r>
          </w:p>
          <w:p w:rsidR="0005000B" w:rsidRDefault="0005000B" w:rsidP="001545AF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Relevant interactive websites linkages</w:t>
            </w:r>
          </w:p>
          <w:p w:rsidR="004E52AE" w:rsidRPr="001545AF" w:rsidRDefault="004E52AE" w:rsidP="004E52AE">
            <w:pPr>
              <w:pStyle w:val="Title"/>
              <w:ind w:left="360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_____________________________________</w:t>
            </w:r>
          </w:p>
          <w:p w:rsidR="004E52AE" w:rsidRDefault="0005000B" w:rsidP="001545AF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Develop a Communications Marketing Plan</w:t>
            </w:r>
          </w:p>
          <w:p w:rsidR="0005000B" w:rsidRPr="004E52AE" w:rsidRDefault="0005000B" w:rsidP="004E52AE"/>
        </w:tc>
        <w:tc>
          <w:tcPr>
            <w:tcW w:w="1930" w:type="dxa"/>
          </w:tcPr>
          <w:p w:rsidR="0005000B" w:rsidRDefault="0005000B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 xml:space="preserve"> Executive</w:t>
            </w:r>
          </w:p>
          <w:p w:rsidR="0005000B" w:rsidRPr="002B168E" w:rsidRDefault="0005000B" w:rsidP="007747C3"/>
          <w:p w:rsidR="0005000B" w:rsidRDefault="0005000B" w:rsidP="007747C3"/>
          <w:p w:rsidR="0005000B" w:rsidRPr="002B168E" w:rsidRDefault="004E52AE" w:rsidP="007747C3">
            <w:r>
              <w:t>Executive</w:t>
            </w:r>
          </w:p>
        </w:tc>
        <w:tc>
          <w:tcPr>
            <w:tcW w:w="1562" w:type="dxa"/>
          </w:tcPr>
          <w:p w:rsidR="0005000B" w:rsidRDefault="0005000B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</w:rPr>
              <w:t xml:space="preserve"> Ongoing</w:t>
            </w:r>
          </w:p>
          <w:p w:rsidR="004E52AE" w:rsidRDefault="004E52AE" w:rsidP="001545AF"/>
          <w:p w:rsidR="004E52AE" w:rsidRDefault="004E52AE" w:rsidP="004E52AE"/>
          <w:p w:rsidR="004E52AE" w:rsidRPr="004E52AE" w:rsidRDefault="004E52AE" w:rsidP="004E52AE">
            <w:r>
              <w:t>December 2017</w:t>
            </w:r>
          </w:p>
        </w:tc>
      </w:tr>
      <w:tr w:rsidR="0005000B" w:rsidRPr="00883183" w:rsidTr="001545AF">
        <w:trPr>
          <w:cantSplit/>
          <w:trHeight w:val="1252"/>
        </w:trPr>
        <w:tc>
          <w:tcPr>
            <w:tcW w:w="5514" w:type="dxa"/>
          </w:tcPr>
          <w:p w:rsidR="0005000B" w:rsidRPr="00883183" w:rsidRDefault="0005000B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proofErr w:type="gramStart"/>
            <w:r w:rsidRPr="00883183">
              <w:rPr>
                <w:rFonts w:cs="Tahoma"/>
                <w:b w:val="0"/>
                <w:sz w:val="24"/>
              </w:rPr>
              <w:t>2.</w:t>
            </w:r>
            <w:r>
              <w:rPr>
                <w:rFonts w:cs="Tahoma"/>
                <w:b w:val="0"/>
                <w:sz w:val="24"/>
              </w:rPr>
              <w:t>Enhance</w:t>
            </w:r>
            <w:proofErr w:type="gramEnd"/>
            <w:r w:rsidRPr="00883183">
              <w:rPr>
                <w:rFonts w:cs="Tahoma"/>
                <w:b w:val="0"/>
                <w:sz w:val="24"/>
              </w:rPr>
              <w:t xml:space="preserve"> association website for interactive professional and member services access and utilization.</w:t>
            </w:r>
          </w:p>
        </w:tc>
        <w:tc>
          <w:tcPr>
            <w:tcW w:w="5514" w:type="dxa"/>
          </w:tcPr>
          <w:p w:rsidR="0005000B" w:rsidRPr="00883183" w:rsidRDefault="0005000B" w:rsidP="0005000B">
            <w:pPr>
              <w:pStyle w:val="Title"/>
              <w:numPr>
                <w:ilvl w:val="0"/>
                <w:numId w:val="15"/>
              </w:numPr>
              <w:jc w:val="left"/>
              <w:rPr>
                <w:rFonts w:cs="Tahoma"/>
                <w:b w:val="0"/>
                <w:sz w:val="24"/>
              </w:rPr>
            </w:pPr>
            <w:proofErr w:type="gramStart"/>
            <w:r w:rsidRPr="00883183">
              <w:rPr>
                <w:rFonts w:cs="Tahoma"/>
                <w:b w:val="0"/>
                <w:sz w:val="24"/>
              </w:rPr>
              <w:t>Bulletin Boards, newsletters, etc.</w:t>
            </w:r>
            <w:proofErr w:type="gramEnd"/>
          </w:p>
          <w:p w:rsidR="0005000B" w:rsidRPr="00883183" w:rsidRDefault="0005000B" w:rsidP="0005000B">
            <w:pPr>
              <w:pStyle w:val="Title"/>
              <w:numPr>
                <w:ilvl w:val="0"/>
                <w:numId w:val="15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Improved electronic access and communication with members</w:t>
            </w:r>
          </w:p>
          <w:p w:rsidR="0005000B" w:rsidRDefault="0005000B" w:rsidP="0005000B">
            <w:pPr>
              <w:pStyle w:val="Title"/>
              <w:numPr>
                <w:ilvl w:val="0"/>
                <w:numId w:val="15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Accurate membership lists</w:t>
            </w:r>
          </w:p>
          <w:p w:rsidR="0005000B" w:rsidRPr="00883183" w:rsidRDefault="0005000B" w:rsidP="0005000B">
            <w:pPr>
              <w:pStyle w:val="Title"/>
              <w:numPr>
                <w:ilvl w:val="0"/>
                <w:numId w:val="15"/>
              </w:numPr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Promote relevant links and develop a policy for advertising opportunities</w:t>
            </w:r>
          </w:p>
        </w:tc>
        <w:tc>
          <w:tcPr>
            <w:tcW w:w="1930" w:type="dxa"/>
          </w:tcPr>
          <w:p w:rsidR="0005000B" w:rsidRDefault="0005000B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 xml:space="preserve"> </w:t>
            </w:r>
          </w:p>
          <w:p w:rsidR="0005000B" w:rsidRDefault="0005000B" w:rsidP="007747C3"/>
          <w:p w:rsidR="0005000B" w:rsidRPr="002B168E" w:rsidRDefault="0005000B" w:rsidP="007747C3">
            <w:r>
              <w:t>Executive</w:t>
            </w:r>
          </w:p>
        </w:tc>
        <w:tc>
          <w:tcPr>
            <w:tcW w:w="1562" w:type="dxa"/>
          </w:tcPr>
          <w:p w:rsidR="0005000B" w:rsidRDefault="0005000B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</w:rPr>
              <w:t xml:space="preserve"> </w:t>
            </w:r>
          </w:p>
          <w:p w:rsidR="0005000B" w:rsidRDefault="0005000B" w:rsidP="007747C3"/>
          <w:p w:rsidR="0005000B" w:rsidRPr="002B168E" w:rsidRDefault="0005000B" w:rsidP="007747C3">
            <w:pPr>
              <w:jc w:val="center"/>
            </w:pPr>
            <w:r>
              <w:t>February 2016</w:t>
            </w:r>
          </w:p>
        </w:tc>
      </w:tr>
      <w:tr w:rsidR="0005000B" w:rsidRPr="00883183" w:rsidTr="004E52AE">
        <w:trPr>
          <w:cantSplit/>
          <w:trHeight w:val="481"/>
        </w:trPr>
        <w:tc>
          <w:tcPr>
            <w:tcW w:w="5514" w:type="dxa"/>
          </w:tcPr>
          <w:p w:rsidR="004E52AE" w:rsidRPr="004E52AE" w:rsidRDefault="0005000B" w:rsidP="004E52AE">
            <w:pPr>
              <w:pStyle w:val="Title"/>
              <w:numPr>
                <w:ilvl w:val="0"/>
                <w:numId w:val="12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Undertake initiatives to positively promote the profession</w:t>
            </w:r>
          </w:p>
        </w:tc>
        <w:tc>
          <w:tcPr>
            <w:tcW w:w="5514" w:type="dxa"/>
          </w:tcPr>
          <w:p w:rsidR="0005000B" w:rsidRPr="00883183" w:rsidRDefault="0005000B" w:rsidP="0005000B">
            <w:pPr>
              <w:pStyle w:val="Title"/>
              <w:numPr>
                <w:ilvl w:val="0"/>
                <w:numId w:val="15"/>
              </w:numPr>
              <w:jc w:val="left"/>
              <w:rPr>
                <w:rFonts w:cs="Tahoma"/>
                <w:b w:val="0"/>
                <w:sz w:val="24"/>
              </w:rPr>
            </w:pPr>
            <w:proofErr w:type="gramStart"/>
            <w:r w:rsidRPr="00883183">
              <w:rPr>
                <w:rFonts w:cs="Tahoma"/>
                <w:b w:val="0"/>
                <w:sz w:val="24"/>
              </w:rPr>
              <w:t>Recognition of the profession as a career of first choice.</w:t>
            </w:r>
            <w:proofErr w:type="gramEnd"/>
          </w:p>
          <w:p w:rsidR="0005000B" w:rsidRDefault="0005000B" w:rsidP="0005000B">
            <w:pPr>
              <w:pStyle w:val="Title"/>
              <w:numPr>
                <w:ilvl w:val="0"/>
                <w:numId w:val="15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Better understanding of the profession by the public.</w:t>
            </w:r>
          </w:p>
          <w:p w:rsidR="004E52AE" w:rsidRPr="00883183" w:rsidRDefault="004E52AE" w:rsidP="004E52AE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</w:p>
        </w:tc>
        <w:tc>
          <w:tcPr>
            <w:tcW w:w="1930" w:type="dxa"/>
          </w:tcPr>
          <w:p w:rsidR="0005000B" w:rsidRPr="00490A0A" w:rsidRDefault="0005000B" w:rsidP="00490A0A">
            <w:pPr>
              <w:pStyle w:val="Title"/>
              <w:jc w:val="left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>
              <w:rPr>
                <w:rFonts w:cs="Tahoma"/>
                <w:b w:val="0"/>
                <w:sz w:val="24"/>
              </w:rPr>
              <w:t xml:space="preserve"> </w:t>
            </w:r>
            <w:r w:rsidR="00490A0A">
              <w:rPr>
                <w:rFonts w:asciiTheme="minorHAnsi" w:hAnsiTheme="minorHAnsi" w:cs="Tahoma"/>
                <w:b w:val="0"/>
                <w:sz w:val="22"/>
                <w:szCs w:val="22"/>
              </w:rPr>
              <w:t>Executive</w:t>
            </w:r>
          </w:p>
        </w:tc>
        <w:tc>
          <w:tcPr>
            <w:tcW w:w="1562" w:type="dxa"/>
          </w:tcPr>
          <w:p w:rsidR="0005000B" w:rsidRPr="00883183" w:rsidRDefault="00490A0A" w:rsidP="00490A0A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bCs/>
                <w:sz w:val="22"/>
                <w:szCs w:val="22"/>
              </w:rPr>
              <w:t>Ongoing</w:t>
            </w:r>
          </w:p>
        </w:tc>
      </w:tr>
      <w:tr w:rsidR="004E52AE" w:rsidRPr="00883183" w:rsidTr="004E52AE">
        <w:trPr>
          <w:cantSplit/>
          <w:trHeight w:val="481"/>
        </w:trPr>
        <w:tc>
          <w:tcPr>
            <w:tcW w:w="5514" w:type="dxa"/>
          </w:tcPr>
          <w:p w:rsidR="004E52AE" w:rsidRPr="00132B0E" w:rsidRDefault="004E52AE" w:rsidP="00132B0E">
            <w:pPr>
              <w:pStyle w:val="Title"/>
              <w:numPr>
                <w:ilvl w:val="0"/>
                <w:numId w:val="12"/>
              </w:numPr>
              <w:jc w:val="left"/>
              <w:rPr>
                <w:rFonts w:cs="Tahoma"/>
                <w:b w:val="0"/>
                <w:sz w:val="24"/>
              </w:rPr>
            </w:pPr>
            <w:r w:rsidRPr="00132B0E">
              <w:rPr>
                <w:rFonts w:cs="Tahoma"/>
                <w:b w:val="0"/>
                <w:sz w:val="24"/>
              </w:rPr>
              <w:lastRenderedPageBreak/>
              <w:t>Review and update the Conference Planning guidebook to ensure we can meet all the organizational requirements for the annual conference</w:t>
            </w:r>
          </w:p>
        </w:tc>
        <w:tc>
          <w:tcPr>
            <w:tcW w:w="5514" w:type="dxa"/>
          </w:tcPr>
          <w:p w:rsidR="004E52AE" w:rsidRDefault="004E52AE" w:rsidP="0005000B">
            <w:pPr>
              <w:pStyle w:val="Title"/>
              <w:numPr>
                <w:ilvl w:val="0"/>
                <w:numId w:val="15"/>
              </w:numPr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Clear outline of responsibilities for conference planning</w:t>
            </w:r>
          </w:p>
          <w:p w:rsidR="004E52AE" w:rsidRDefault="004E52AE" w:rsidP="0005000B">
            <w:pPr>
              <w:pStyle w:val="Title"/>
              <w:numPr>
                <w:ilvl w:val="0"/>
                <w:numId w:val="15"/>
              </w:numPr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Review service awards and procedures for retiring members.</w:t>
            </w:r>
          </w:p>
          <w:p w:rsidR="004E52AE" w:rsidRDefault="004E52AE" w:rsidP="0005000B">
            <w:pPr>
              <w:pStyle w:val="Title"/>
              <w:numPr>
                <w:ilvl w:val="0"/>
                <w:numId w:val="15"/>
              </w:numPr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 xml:space="preserve">Formalize procedures for hosting external delegates </w:t>
            </w:r>
          </w:p>
          <w:p w:rsidR="004E52AE" w:rsidRDefault="004E52AE" w:rsidP="0005000B">
            <w:pPr>
              <w:pStyle w:val="Title"/>
              <w:numPr>
                <w:ilvl w:val="0"/>
                <w:numId w:val="15"/>
              </w:numPr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Formalize a sponsorship policy and develop new alternatives for conference sponsorship</w:t>
            </w:r>
          </w:p>
          <w:p w:rsidR="004E52AE" w:rsidRPr="00883183" w:rsidRDefault="004E52AE" w:rsidP="0005000B">
            <w:pPr>
              <w:pStyle w:val="Title"/>
              <w:numPr>
                <w:ilvl w:val="0"/>
                <w:numId w:val="15"/>
              </w:numPr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Work with golf committee to coordinate sponsorship initiatives</w:t>
            </w:r>
          </w:p>
        </w:tc>
        <w:tc>
          <w:tcPr>
            <w:tcW w:w="1930" w:type="dxa"/>
          </w:tcPr>
          <w:p w:rsidR="00132B0E" w:rsidRDefault="004E52AE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Executive Committee</w:t>
            </w:r>
          </w:p>
          <w:p w:rsidR="00132B0E" w:rsidRDefault="00132B0E" w:rsidP="00132B0E"/>
          <w:p w:rsidR="004E52AE" w:rsidRDefault="00132B0E" w:rsidP="00132B0E">
            <w:r>
              <w:t>Completed Policies 10-14</w:t>
            </w:r>
          </w:p>
          <w:p w:rsidR="00132B0E" w:rsidRPr="00132B0E" w:rsidRDefault="00132B0E" w:rsidP="00132B0E"/>
        </w:tc>
        <w:tc>
          <w:tcPr>
            <w:tcW w:w="1562" w:type="dxa"/>
          </w:tcPr>
          <w:p w:rsidR="004E52AE" w:rsidRDefault="004E52AE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</w:rPr>
              <w:t>2014</w:t>
            </w:r>
          </w:p>
        </w:tc>
      </w:tr>
      <w:tr w:rsidR="00132B0E" w:rsidRPr="00883183" w:rsidTr="004E52AE">
        <w:trPr>
          <w:cantSplit/>
          <w:trHeight w:val="481"/>
        </w:trPr>
        <w:tc>
          <w:tcPr>
            <w:tcW w:w="5514" w:type="dxa"/>
          </w:tcPr>
          <w:p w:rsidR="00132B0E" w:rsidRDefault="00132B0E" w:rsidP="004E52AE">
            <w:pPr>
              <w:pStyle w:val="Title"/>
              <w:numPr>
                <w:ilvl w:val="0"/>
                <w:numId w:val="12"/>
              </w:numPr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Review all policies annually</w:t>
            </w:r>
          </w:p>
        </w:tc>
        <w:tc>
          <w:tcPr>
            <w:tcW w:w="5514" w:type="dxa"/>
          </w:tcPr>
          <w:p w:rsidR="00132B0E" w:rsidRDefault="00132B0E" w:rsidP="0005000B">
            <w:pPr>
              <w:pStyle w:val="Title"/>
              <w:numPr>
                <w:ilvl w:val="0"/>
                <w:numId w:val="15"/>
              </w:numPr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Keeps policies relevant</w:t>
            </w:r>
          </w:p>
          <w:p w:rsidR="00132B0E" w:rsidRDefault="00132B0E" w:rsidP="0005000B">
            <w:pPr>
              <w:pStyle w:val="Title"/>
              <w:numPr>
                <w:ilvl w:val="0"/>
                <w:numId w:val="15"/>
              </w:numPr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Gives clear direction to membership</w:t>
            </w:r>
          </w:p>
        </w:tc>
        <w:tc>
          <w:tcPr>
            <w:tcW w:w="1930" w:type="dxa"/>
          </w:tcPr>
          <w:p w:rsidR="00132B0E" w:rsidRDefault="00132B0E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Executive</w:t>
            </w:r>
          </w:p>
        </w:tc>
        <w:tc>
          <w:tcPr>
            <w:tcW w:w="1562" w:type="dxa"/>
          </w:tcPr>
          <w:p w:rsidR="00132B0E" w:rsidRDefault="00132B0E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</w:rPr>
              <w:t>Annually</w:t>
            </w:r>
          </w:p>
          <w:p w:rsidR="00132B0E" w:rsidRDefault="00132B0E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</w:p>
          <w:p w:rsidR="00132B0E" w:rsidRDefault="00132B0E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</w:p>
          <w:p w:rsidR="00132B0E" w:rsidRDefault="00132B0E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</w:p>
        </w:tc>
      </w:tr>
    </w:tbl>
    <w:p w:rsidR="005875DB" w:rsidRPr="005875DB" w:rsidRDefault="005875DB" w:rsidP="005875DB">
      <w:pPr>
        <w:tabs>
          <w:tab w:val="left" w:pos="2205"/>
        </w:tabs>
        <w:rPr>
          <w:sz w:val="28"/>
          <w:szCs w:val="28"/>
          <w:lang w:val="en-CA"/>
        </w:rPr>
      </w:pPr>
    </w:p>
    <w:p w:rsidR="005875DB" w:rsidRPr="005875DB" w:rsidRDefault="005875DB" w:rsidP="005875DB">
      <w:pPr>
        <w:rPr>
          <w:sz w:val="28"/>
          <w:szCs w:val="28"/>
          <w:lang w:val="en-CA"/>
        </w:rPr>
      </w:pPr>
    </w:p>
    <w:p w:rsidR="005875DB" w:rsidRPr="005875DB" w:rsidRDefault="005875DB" w:rsidP="005875DB">
      <w:pPr>
        <w:rPr>
          <w:sz w:val="28"/>
          <w:szCs w:val="28"/>
          <w:lang w:val="en-CA"/>
        </w:rPr>
      </w:pPr>
    </w:p>
    <w:p w:rsidR="005875DB" w:rsidRPr="005875DB" w:rsidRDefault="005875DB" w:rsidP="005875DB">
      <w:pPr>
        <w:rPr>
          <w:sz w:val="28"/>
          <w:szCs w:val="28"/>
          <w:lang w:val="en-CA"/>
        </w:rPr>
      </w:pPr>
    </w:p>
    <w:p w:rsidR="005875DB" w:rsidRDefault="005875DB" w:rsidP="005875DB">
      <w:pPr>
        <w:rPr>
          <w:sz w:val="28"/>
          <w:szCs w:val="28"/>
          <w:lang w:val="en-CA"/>
        </w:rPr>
      </w:pPr>
    </w:p>
    <w:p w:rsidR="00132B0E" w:rsidRDefault="00132B0E" w:rsidP="005875DB">
      <w:pPr>
        <w:rPr>
          <w:sz w:val="28"/>
          <w:szCs w:val="28"/>
          <w:lang w:val="en-CA"/>
        </w:rPr>
      </w:pPr>
    </w:p>
    <w:p w:rsidR="00132B0E" w:rsidRDefault="00132B0E" w:rsidP="005875DB">
      <w:pPr>
        <w:rPr>
          <w:sz w:val="28"/>
          <w:szCs w:val="28"/>
          <w:lang w:val="en-CA"/>
        </w:rPr>
      </w:pPr>
    </w:p>
    <w:p w:rsidR="00132B0E" w:rsidRDefault="00132B0E" w:rsidP="005875DB">
      <w:pPr>
        <w:rPr>
          <w:sz w:val="28"/>
          <w:szCs w:val="28"/>
          <w:lang w:val="en-CA"/>
        </w:rPr>
      </w:pPr>
    </w:p>
    <w:p w:rsidR="00132B0E" w:rsidRDefault="00132B0E" w:rsidP="005875DB">
      <w:pPr>
        <w:rPr>
          <w:sz w:val="28"/>
          <w:szCs w:val="28"/>
          <w:lang w:val="en-CA"/>
        </w:rPr>
      </w:pPr>
    </w:p>
    <w:p w:rsidR="00132B0E" w:rsidRPr="00883183" w:rsidRDefault="00132B0E" w:rsidP="00132B0E">
      <w:pPr>
        <w:rPr>
          <w:rFonts w:cs="Tahoma"/>
        </w:rPr>
      </w:pP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5400"/>
        <w:gridCol w:w="1890"/>
        <w:gridCol w:w="1530"/>
      </w:tblGrid>
      <w:tr w:rsidR="00132B0E" w:rsidRPr="00883183" w:rsidTr="007747C3">
        <w:trPr>
          <w:cantSplit/>
          <w:trHeight w:val="334"/>
        </w:trPr>
        <w:tc>
          <w:tcPr>
            <w:tcW w:w="14220" w:type="dxa"/>
            <w:gridSpan w:val="4"/>
            <w:vAlign w:val="center"/>
          </w:tcPr>
          <w:p w:rsidR="00132B0E" w:rsidRPr="00883183" w:rsidRDefault="00132B0E" w:rsidP="00132B0E">
            <w:pPr>
              <w:pStyle w:val="Heading2"/>
              <w:numPr>
                <w:ilvl w:val="1"/>
                <w:numId w:val="5"/>
              </w:numPr>
            </w:pPr>
            <w:bookmarkStart w:id="6" w:name="_Toc139073936"/>
            <w:r w:rsidRPr="00883183">
              <w:t>Networking</w:t>
            </w:r>
            <w:bookmarkEnd w:id="6"/>
          </w:p>
        </w:tc>
      </w:tr>
      <w:tr w:rsidR="00132B0E" w:rsidRPr="00883183" w:rsidTr="007747C3">
        <w:trPr>
          <w:cantSplit/>
          <w:trHeight w:val="334"/>
        </w:trPr>
        <w:tc>
          <w:tcPr>
            <w:tcW w:w="14220" w:type="dxa"/>
            <w:gridSpan w:val="4"/>
            <w:vAlign w:val="center"/>
          </w:tcPr>
          <w:p w:rsidR="00132B0E" w:rsidRPr="00883183" w:rsidRDefault="00132B0E" w:rsidP="00132B0E">
            <w:pPr>
              <w:pStyle w:val="Heading3"/>
              <w:numPr>
                <w:ilvl w:val="2"/>
                <w:numId w:val="5"/>
              </w:numPr>
              <w:rPr>
                <w:rFonts w:ascii="Tahoma" w:hAnsi="Tahoma" w:cs="Tahoma"/>
              </w:rPr>
            </w:pPr>
            <w:bookmarkStart w:id="7" w:name="_Toc139073937"/>
            <w:r w:rsidRPr="00883183">
              <w:rPr>
                <w:rFonts w:ascii="Tahoma" w:hAnsi="Tahoma" w:cs="Tahoma"/>
              </w:rPr>
              <w:t>Professional Support</w:t>
            </w:r>
            <w:bookmarkEnd w:id="7"/>
          </w:p>
        </w:tc>
      </w:tr>
      <w:tr w:rsidR="00132B0E" w:rsidRPr="00883183" w:rsidTr="007747C3">
        <w:trPr>
          <w:trHeight w:val="334"/>
        </w:trPr>
        <w:tc>
          <w:tcPr>
            <w:tcW w:w="5400" w:type="dxa"/>
          </w:tcPr>
          <w:p w:rsidR="00132B0E" w:rsidRPr="00883183" w:rsidRDefault="00132B0E" w:rsidP="007747C3">
            <w:pPr>
              <w:pStyle w:val="Title"/>
              <w:rPr>
                <w:rFonts w:cs="Tahoma"/>
                <w:b w:val="0"/>
              </w:rPr>
            </w:pPr>
            <w:r w:rsidRPr="00883183">
              <w:rPr>
                <w:rFonts w:cs="Tahoma"/>
                <w:b w:val="0"/>
              </w:rPr>
              <w:br w:type="page"/>
            </w:r>
          </w:p>
          <w:p w:rsidR="00132B0E" w:rsidRPr="00883183" w:rsidRDefault="00132B0E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Key Strategies (We will …)</w:t>
            </w:r>
          </w:p>
        </w:tc>
        <w:tc>
          <w:tcPr>
            <w:tcW w:w="5400" w:type="dxa"/>
          </w:tcPr>
          <w:p w:rsidR="00132B0E" w:rsidRPr="00883183" w:rsidRDefault="00132B0E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Key Results</w:t>
            </w:r>
          </w:p>
          <w:p w:rsidR="00132B0E" w:rsidRPr="00883183" w:rsidRDefault="00132B0E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(What do we want to achieve?)</w:t>
            </w:r>
          </w:p>
        </w:tc>
        <w:tc>
          <w:tcPr>
            <w:tcW w:w="1890" w:type="dxa"/>
          </w:tcPr>
          <w:p w:rsidR="00132B0E" w:rsidRPr="00883183" w:rsidRDefault="00132B0E" w:rsidP="007747C3">
            <w:pPr>
              <w:pStyle w:val="Title"/>
              <w:rPr>
                <w:rFonts w:cs="Tahoma"/>
              </w:rPr>
            </w:pPr>
          </w:p>
          <w:p w:rsidR="00132B0E" w:rsidRPr="00883183" w:rsidRDefault="00132B0E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Lead Role</w:t>
            </w:r>
          </w:p>
        </w:tc>
        <w:tc>
          <w:tcPr>
            <w:tcW w:w="1530" w:type="dxa"/>
          </w:tcPr>
          <w:p w:rsidR="00132B0E" w:rsidRPr="00883183" w:rsidRDefault="00132B0E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Target Date</w:t>
            </w:r>
          </w:p>
        </w:tc>
      </w:tr>
      <w:tr w:rsidR="00132B0E" w:rsidRPr="00883183" w:rsidTr="007747C3">
        <w:trPr>
          <w:cantSplit/>
          <w:trHeight w:val="1045"/>
        </w:trPr>
        <w:tc>
          <w:tcPr>
            <w:tcW w:w="5400" w:type="dxa"/>
          </w:tcPr>
          <w:p w:rsidR="00132B0E" w:rsidRPr="00883183" w:rsidRDefault="00132B0E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1. Encourage joint ARMAA/LGAA/SLGM meetings on areas of mutual interest.</w:t>
            </w:r>
          </w:p>
        </w:tc>
        <w:tc>
          <w:tcPr>
            <w:tcW w:w="5400" w:type="dxa"/>
          </w:tcPr>
          <w:p w:rsidR="00132B0E" w:rsidRPr="00883183" w:rsidRDefault="00132B0E" w:rsidP="00132B0E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Better understanding of each others’ objectives</w:t>
            </w:r>
          </w:p>
          <w:p w:rsidR="00132B0E" w:rsidRPr="00883183" w:rsidRDefault="00132B0E" w:rsidP="00132B0E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Joint projects and initiatives</w:t>
            </w:r>
          </w:p>
          <w:p w:rsidR="00132B0E" w:rsidRPr="00883183" w:rsidRDefault="00132B0E" w:rsidP="00132B0E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Promotion of the profession</w:t>
            </w:r>
          </w:p>
        </w:tc>
        <w:tc>
          <w:tcPr>
            <w:tcW w:w="1890" w:type="dxa"/>
          </w:tcPr>
          <w:p w:rsidR="00132B0E" w:rsidRPr="00883183" w:rsidRDefault="00132B0E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President</w:t>
            </w:r>
          </w:p>
        </w:tc>
        <w:tc>
          <w:tcPr>
            <w:tcW w:w="1530" w:type="dxa"/>
          </w:tcPr>
          <w:p w:rsidR="00132B0E" w:rsidRPr="00883183" w:rsidRDefault="00132B0E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</w:rPr>
              <w:t>Annually</w:t>
            </w:r>
          </w:p>
        </w:tc>
      </w:tr>
      <w:tr w:rsidR="00132B0E" w:rsidRPr="00883183" w:rsidTr="007747C3">
        <w:trPr>
          <w:cantSplit/>
          <w:trHeight w:val="1045"/>
        </w:trPr>
        <w:tc>
          <w:tcPr>
            <w:tcW w:w="5400" w:type="dxa"/>
          </w:tcPr>
          <w:p w:rsidR="00132B0E" w:rsidRPr="00883183" w:rsidRDefault="00132B0E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2. Encourage member support and mentoring.</w:t>
            </w:r>
          </w:p>
        </w:tc>
        <w:tc>
          <w:tcPr>
            <w:tcW w:w="5400" w:type="dxa"/>
          </w:tcPr>
          <w:p w:rsidR="00132B0E" w:rsidRPr="00883183" w:rsidRDefault="00132B0E" w:rsidP="00132B0E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Continuous development of peers</w:t>
            </w:r>
            <w:r>
              <w:rPr>
                <w:rFonts w:cs="Tahoma"/>
                <w:b w:val="0"/>
                <w:sz w:val="24"/>
              </w:rPr>
              <w:t xml:space="preserve"> and participation in the peer network program</w:t>
            </w:r>
          </w:p>
          <w:p w:rsidR="00132B0E" w:rsidRPr="00883183" w:rsidRDefault="00132B0E" w:rsidP="00132B0E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Open communication among members</w:t>
            </w:r>
          </w:p>
          <w:p w:rsidR="00132B0E" w:rsidRPr="00883183" w:rsidRDefault="00132B0E" w:rsidP="00132B0E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Sharing of knowledge and best practices</w:t>
            </w:r>
          </w:p>
          <w:p w:rsidR="00132B0E" w:rsidRPr="00883183" w:rsidRDefault="00132B0E" w:rsidP="00132B0E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Support members in times of transition</w:t>
            </w:r>
          </w:p>
          <w:p w:rsidR="00132B0E" w:rsidRPr="00883183" w:rsidRDefault="00132B0E" w:rsidP="00132B0E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Support the Municipal Internship Program</w:t>
            </w:r>
          </w:p>
        </w:tc>
        <w:tc>
          <w:tcPr>
            <w:tcW w:w="1890" w:type="dxa"/>
          </w:tcPr>
          <w:p w:rsidR="00132B0E" w:rsidRDefault="00132B0E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Executive/</w:t>
            </w:r>
          </w:p>
          <w:p w:rsidR="00132B0E" w:rsidRPr="00883183" w:rsidRDefault="00132B0E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Membership</w:t>
            </w:r>
          </w:p>
        </w:tc>
        <w:tc>
          <w:tcPr>
            <w:tcW w:w="1530" w:type="dxa"/>
          </w:tcPr>
          <w:p w:rsidR="00132B0E" w:rsidRPr="00883183" w:rsidRDefault="00132B0E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</w:rPr>
              <w:t>Ongoing</w:t>
            </w:r>
          </w:p>
        </w:tc>
      </w:tr>
    </w:tbl>
    <w:p w:rsidR="00132B0E" w:rsidRPr="005875DB" w:rsidRDefault="00132B0E" w:rsidP="005875DB">
      <w:pPr>
        <w:rPr>
          <w:sz w:val="28"/>
          <w:szCs w:val="28"/>
          <w:lang w:val="en-CA"/>
        </w:rPr>
      </w:pPr>
    </w:p>
    <w:p w:rsidR="00FC09EA" w:rsidRDefault="00FC09EA" w:rsidP="005875DB">
      <w:pPr>
        <w:rPr>
          <w:sz w:val="28"/>
          <w:szCs w:val="28"/>
          <w:lang w:val="en-CA"/>
        </w:rPr>
      </w:pPr>
    </w:p>
    <w:p w:rsidR="00132B0E" w:rsidRDefault="00132B0E" w:rsidP="005875DB">
      <w:pPr>
        <w:rPr>
          <w:sz w:val="28"/>
          <w:szCs w:val="28"/>
          <w:lang w:val="en-CA"/>
        </w:rPr>
      </w:pPr>
    </w:p>
    <w:p w:rsidR="00132B0E" w:rsidRDefault="00132B0E" w:rsidP="005875DB">
      <w:pPr>
        <w:rPr>
          <w:sz w:val="28"/>
          <w:szCs w:val="28"/>
          <w:lang w:val="en-CA"/>
        </w:rPr>
      </w:pPr>
    </w:p>
    <w:p w:rsidR="00132B0E" w:rsidRDefault="00132B0E" w:rsidP="005875DB">
      <w:pPr>
        <w:rPr>
          <w:sz w:val="28"/>
          <w:szCs w:val="28"/>
          <w:lang w:val="en-CA"/>
        </w:rPr>
      </w:pPr>
    </w:p>
    <w:tbl>
      <w:tblPr>
        <w:tblW w:w="1452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5400"/>
        <w:gridCol w:w="1890"/>
        <w:gridCol w:w="1832"/>
      </w:tblGrid>
      <w:tr w:rsidR="00132B0E" w:rsidRPr="00883183" w:rsidTr="007747C3">
        <w:trPr>
          <w:cantSplit/>
          <w:trHeight w:val="334"/>
        </w:trPr>
        <w:tc>
          <w:tcPr>
            <w:tcW w:w="14522" w:type="dxa"/>
            <w:gridSpan w:val="4"/>
            <w:vAlign w:val="center"/>
          </w:tcPr>
          <w:p w:rsidR="00132B0E" w:rsidRPr="00883183" w:rsidRDefault="00132B0E" w:rsidP="00132B0E">
            <w:pPr>
              <w:pStyle w:val="Heading2"/>
              <w:numPr>
                <w:ilvl w:val="1"/>
                <w:numId w:val="5"/>
              </w:numPr>
            </w:pPr>
            <w:bookmarkStart w:id="8" w:name="_Toc139073938"/>
            <w:r>
              <w:t xml:space="preserve"> </w:t>
            </w:r>
            <w:r w:rsidRPr="00883183">
              <w:t>Professional Development</w:t>
            </w:r>
            <w:bookmarkEnd w:id="8"/>
          </w:p>
        </w:tc>
      </w:tr>
      <w:tr w:rsidR="00132B0E" w:rsidRPr="00883183" w:rsidTr="007747C3">
        <w:trPr>
          <w:cantSplit/>
          <w:trHeight w:val="334"/>
        </w:trPr>
        <w:tc>
          <w:tcPr>
            <w:tcW w:w="14522" w:type="dxa"/>
            <w:gridSpan w:val="4"/>
            <w:vAlign w:val="center"/>
          </w:tcPr>
          <w:p w:rsidR="00132B0E" w:rsidRDefault="00132B0E" w:rsidP="00132B0E">
            <w:pPr>
              <w:pStyle w:val="Heading3"/>
              <w:numPr>
                <w:ilvl w:val="0"/>
                <w:numId w:val="0"/>
              </w:numPr>
              <w:ind w:left="2160"/>
              <w:rPr>
                <w:rFonts w:ascii="Tahoma" w:hAnsi="Tahoma" w:cs="Tahoma"/>
              </w:rPr>
            </w:pPr>
            <w:bookmarkStart w:id="9" w:name="_Toc139073939"/>
            <w:r>
              <w:rPr>
                <w:rFonts w:ascii="Tahoma" w:hAnsi="Tahoma" w:cs="Tahoma"/>
              </w:rPr>
              <w:t xml:space="preserve">5.4.1 </w:t>
            </w:r>
          </w:p>
          <w:p w:rsidR="00132B0E" w:rsidRPr="00883183" w:rsidRDefault="00132B0E" w:rsidP="00132B0E">
            <w:pPr>
              <w:pStyle w:val="Heading3"/>
              <w:numPr>
                <w:ilvl w:val="0"/>
                <w:numId w:val="0"/>
              </w:numPr>
              <w:ind w:left="2160"/>
              <w:rPr>
                <w:rFonts w:ascii="Tahoma" w:hAnsi="Tahoma" w:cs="Tahoma"/>
              </w:rPr>
            </w:pPr>
            <w:r w:rsidRPr="00883183">
              <w:rPr>
                <w:rFonts w:ascii="Tahoma" w:hAnsi="Tahoma" w:cs="Tahoma"/>
              </w:rPr>
              <w:t>Partnerships</w:t>
            </w:r>
            <w:bookmarkEnd w:id="9"/>
          </w:p>
        </w:tc>
      </w:tr>
      <w:tr w:rsidR="00132B0E" w:rsidRPr="00883183" w:rsidTr="007747C3">
        <w:trPr>
          <w:trHeight w:val="334"/>
        </w:trPr>
        <w:tc>
          <w:tcPr>
            <w:tcW w:w="5400" w:type="dxa"/>
          </w:tcPr>
          <w:p w:rsidR="00132B0E" w:rsidRPr="00883183" w:rsidRDefault="00132B0E" w:rsidP="007747C3">
            <w:pPr>
              <w:pStyle w:val="Title"/>
              <w:rPr>
                <w:rFonts w:cs="Tahoma"/>
                <w:b w:val="0"/>
              </w:rPr>
            </w:pPr>
            <w:r w:rsidRPr="00883183">
              <w:rPr>
                <w:rFonts w:cs="Tahoma"/>
                <w:b w:val="0"/>
              </w:rPr>
              <w:br w:type="page"/>
            </w:r>
          </w:p>
          <w:p w:rsidR="00132B0E" w:rsidRPr="00883183" w:rsidRDefault="00132B0E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Key Strategies (We will …)</w:t>
            </w:r>
          </w:p>
        </w:tc>
        <w:tc>
          <w:tcPr>
            <w:tcW w:w="5400" w:type="dxa"/>
          </w:tcPr>
          <w:p w:rsidR="00132B0E" w:rsidRPr="00883183" w:rsidRDefault="00132B0E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Key Results</w:t>
            </w:r>
          </w:p>
          <w:p w:rsidR="00132B0E" w:rsidRPr="00883183" w:rsidRDefault="00132B0E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(What do we want to achieve?)</w:t>
            </w:r>
          </w:p>
        </w:tc>
        <w:tc>
          <w:tcPr>
            <w:tcW w:w="1890" w:type="dxa"/>
          </w:tcPr>
          <w:p w:rsidR="00132B0E" w:rsidRPr="00883183" w:rsidRDefault="00132B0E" w:rsidP="007747C3">
            <w:pPr>
              <w:pStyle w:val="Title"/>
              <w:rPr>
                <w:rFonts w:cs="Tahoma"/>
              </w:rPr>
            </w:pPr>
          </w:p>
          <w:p w:rsidR="00132B0E" w:rsidRPr="00883183" w:rsidRDefault="00132B0E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Lead Role</w:t>
            </w:r>
          </w:p>
        </w:tc>
        <w:tc>
          <w:tcPr>
            <w:tcW w:w="1832" w:type="dxa"/>
          </w:tcPr>
          <w:p w:rsidR="00132B0E" w:rsidRPr="00883183" w:rsidRDefault="00132B0E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Target Date</w:t>
            </w:r>
          </w:p>
        </w:tc>
      </w:tr>
      <w:tr w:rsidR="00132B0E" w:rsidRPr="00883183" w:rsidTr="007747C3">
        <w:trPr>
          <w:cantSplit/>
          <w:trHeight w:val="1045"/>
        </w:trPr>
        <w:tc>
          <w:tcPr>
            <w:tcW w:w="5400" w:type="dxa"/>
          </w:tcPr>
          <w:p w:rsidR="00132B0E" w:rsidRPr="00883183" w:rsidRDefault="00132B0E" w:rsidP="00132B0E">
            <w:pPr>
              <w:pStyle w:val="Title"/>
              <w:numPr>
                <w:ilvl w:val="0"/>
                <w:numId w:val="8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Partner with SLGM, LGAA, post secondary institutions, AMA and other organizations to further the educational needs of ARMAA members and all municipal staff.</w:t>
            </w:r>
          </w:p>
        </w:tc>
        <w:tc>
          <w:tcPr>
            <w:tcW w:w="5400" w:type="dxa"/>
          </w:tcPr>
          <w:p w:rsidR="00132B0E" w:rsidRPr="00883183" w:rsidRDefault="00132B0E" w:rsidP="00132B0E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Continue to develop positive working relationship with other organizations that provide municipal training opportunities</w:t>
            </w:r>
          </w:p>
          <w:p w:rsidR="00132B0E" w:rsidRPr="00883183" w:rsidRDefault="00132B0E" w:rsidP="00132B0E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Qualified, educated, trained workforce</w:t>
            </w:r>
          </w:p>
          <w:p w:rsidR="00132B0E" w:rsidRPr="00883183" w:rsidRDefault="00132B0E" w:rsidP="00132B0E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Provide municipalities with the tools to deal with changing workforce issues</w:t>
            </w:r>
          </w:p>
        </w:tc>
        <w:tc>
          <w:tcPr>
            <w:tcW w:w="1890" w:type="dxa"/>
          </w:tcPr>
          <w:p w:rsidR="00132B0E" w:rsidRPr="00883183" w:rsidRDefault="00132B0E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Executive</w:t>
            </w:r>
          </w:p>
        </w:tc>
        <w:tc>
          <w:tcPr>
            <w:tcW w:w="1832" w:type="dxa"/>
          </w:tcPr>
          <w:p w:rsidR="00132B0E" w:rsidRPr="00883183" w:rsidRDefault="00132B0E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</w:rPr>
              <w:t>Ongoing</w:t>
            </w:r>
          </w:p>
        </w:tc>
      </w:tr>
      <w:tr w:rsidR="00132B0E" w:rsidRPr="00883183" w:rsidTr="007747C3">
        <w:trPr>
          <w:cantSplit/>
          <w:trHeight w:val="1045"/>
        </w:trPr>
        <w:tc>
          <w:tcPr>
            <w:tcW w:w="5400" w:type="dxa"/>
          </w:tcPr>
          <w:p w:rsidR="00132B0E" w:rsidRPr="00883183" w:rsidRDefault="00132B0E" w:rsidP="00132B0E">
            <w:pPr>
              <w:pStyle w:val="Title"/>
              <w:numPr>
                <w:ilvl w:val="0"/>
                <w:numId w:val="8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Foster the understanding of rural issues through workshops and information sessions and presentations.</w:t>
            </w:r>
          </w:p>
        </w:tc>
        <w:tc>
          <w:tcPr>
            <w:tcW w:w="5400" w:type="dxa"/>
          </w:tcPr>
          <w:p w:rsidR="00132B0E" w:rsidRPr="00883183" w:rsidRDefault="00132B0E" w:rsidP="00132B0E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Maintain and enhance leadership in local rural government.</w:t>
            </w:r>
          </w:p>
        </w:tc>
        <w:tc>
          <w:tcPr>
            <w:tcW w:w="1890" w:type="dxa"/>
          </w:tcPr>
          <w:p w:rsidR="00132B0E" w:rsidRDefault="00132B0E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Executive/</w:t>
            </w:r>
          </w:p>
          <w:p w:rsidR="00132B0E" w:rsidRPr="00883183" w:rsidRDefault="00132B0E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Membership</w:t>
            </w:r>
          </w:p>
        </w:tc>
        <w:tc>
          <w:tcPr>
            <w:tcW w:w="1832" w:type="dxa"/>
          </w:tcPr>
          <w:p w:rsidR="00132B0E" w:rsidRPr="00883183" w:rsidRDefault="00132B0E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</w:rPr>
              <w:t>Ongoing</w:t>
            </w:r>
          </w:p>
        </w:tc>
      </w:tr>
    </w:tbl>
    <w:p w:rsidR="00132B0E" w:rsidRDefault="00132B0E" w:rsidP="00132B0E">
      <w:pPr>
        <w:pStyle w:val="Title"/>
        <w:rPr>
          <w:rFonts w:cs="Tahoma"/>
        </w:rPr>
      </w:pPr>
    </w:p>
    <w:p w:rsidR="00132B0E" w:rsidRDefault="00132B0E" w:rsidP="00132B0E">
      <w:pPr>
        <w:pStyle w:val="Title"/>
        <w:rPr>
          <w:rFonts w:cs="Tahoma"/>
        </w:rPr>
      </w:pPr>
    </w:p>
    <w:p w:rsidR="00132B0E" w:rsidRDefault="00132B0E" w:rsidP="00132B0E">
      <w:pPr>
        <w:pStyle w:val="Title"/>
        <w:rPr>
          <w:rFonts w:cs="Tahoma"/>
        </w:rPr>
      </w:pPr>
    </w:p>
    <w:p w:rsidR="00132B0E" w:rsidRDefault="00132B0E" w:rsidP="00132B0E">
      <w:pPr>
        <w:pStyle w:val="Title"/>
        <w:rPr>
          <w:rFonts w:cs="Tahoma"/>
        </w:rPr>
      </w:pPr>
    </w:p>
    <w:p w:rsidR="00132B0E" w:rsidRDefault="00132B0E" w:rsidP="00132B0E">
      <w:pPr>
        <w:pStyle w:val="Title"/>
        <w:rPr>
          <w:rFonts w:cs="Tahoma"/>
        </w:rPr>
      </w:pPr>
    </w:p>
    <w:p w:rsidR="00132B0E" w:rsidRDefault="00132B0E" w:rsidP="00132B0E">
      <w:pPr>
        <w:pStyle w:val="Title"/>
        <w:rPr>
          <w:rFonts w:cs="Tahoma"/>
        </w:rPr>
      </w:pPr>
    </w:p>
    <w:p w:rsidR="00132B0E" w:rsidRDefault="00132B0E" w:rsidP="00132B0E">
      <w:pPr>
        <w:pStyle w:val="Title"/>
        <w:rPr>
          <w:rFonts w:cs="Tahoma"/>
        </w:rPr>
      </w:pPr>
    </w:p>
    <w:p w:rsidR="00132B0E" w:rsidRDefault="00132B0E" w:rsidP="00132B0E">
      <w:pPr>
        <w:pStyle w:val="Title"/>
        <w:rPr>
          <w:rFonts w:cs="Tahoma"/>
        </w:rPr>
      </w:pPr>
    </w:p>
    <w:p w:rsidR="00132B0E" w:rsidRPr="00883183" w:rsidRDefault="00132B0E" w:rsidP="00132B0E">
      <w:pPr>
        <w:pStyle w:val="Title"/>
        <w:rPr>
          <w:rFonts w:cs="Tahoma"/>
        </w:rPr>
      </w:pP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5400"/>
        <w:gridCol w:w="1890"/>
        <w:gridCol w:w="1530"/>
      </w:tblGrid>
      <w:tr w:rsidR="00132B0E" w:rsidRPr="00883183" w:rsidTr="007747C3">
        <w:trPr>
          <w:cantSplit/>
          <w:trHeight w:val="334"/>
        </w:trPr>
        <w:tc>
          <w:tcPr>
            <w:tcW w:w="14220" w:type="dxa"/>
            <w:gridSpan w:val="4"/>
            <w:vAlign w:val="center"/>
          </w:tcPr>
          <w:p w:rsidR="00132B0E" w:rsidRPr="00883183" w:rsidRDefault="00132B0E" w:rsidP="007747C3">
            <w:pPr>
              <w:ind w:left="720"/>
              <w:rPr>
                <w:rFonts w:ascii="Arial" w:hAnsi="Arial" w:cs="Arial"/>
                <w:b/>
                <w:bCs/>
              </w:rPr>
            </w:pPr>
            <w:r w:rsidRPr="00883183">
              <w:rPr>
                <w:rFonts w:ascii="Arial" w:hAnsi="Arial" w:cs="Arial"/>
                <w:b/>
                <w:bCs/>
              </w:rPr>
              <w:lastRenderedPageBreak/>
              <w:t xml:space="preserve">    5.4             Professional Development</w:t>
            </w:r>
          </w:p>
        </w:tc>
      </w:tr>
      <w:tr w:rsidR="00132B0E" w:rsidRPr="00883183" w:rsidTr="007747C3">
        <w:trPr>
          <w:cantSplit/>
          <w:trHeight w:val="334"/>
        </w:trPr>
        <w:tc>
          <w:tcPr>
            <w:tcW w:w="14220" w:type="dxa"/>
            <w:gridSpan w:val="4"/>
            <w:vAlign w:val="center"/>
          </w:tcPr>
          <w:p w:rsidR="00132B0E" w:rsidRPr="00883183" w:rsidRDefault="00132B0E" w:rsidP="00132B0E">
            <w:pPr>
              <w:pStyle w:val="Heading3"/>
              <w:numPr>
                <w:ilvl w:val="2"/>
                <w:numId w:val="5"/>
              </w:numPr>
              <w:rPr>
                <w:rFonts w:ascii="Tahoma" w:hAnsi="Tahoma" w:cs="Tahoma"/>
              </w:rPr>
            </w:pPr>
            <w:bookmarkStart w:id="10" w:name="_Toc139073940"/>
            <w:r w:rsidRPr="00883183">
              <w:rPr>
                <w:rFonts w:ascii="Tahoma" w:hAnsi="Tahoma" w:cs="Tahoma"/>
              </w:rPr>
              <w:t>Employee Retention and Attraction</w:t>
            </w:r>
            <w:bookmarkEnd w:id="10"/>
          </w:p>
        </w:tc>
      </w:tr>
      <w:tr w:rsidR="00132B0E" w:rsidRPr="00883183" w:rsidTr="007747C3">
        <w:trPr>
          <w:trHeight w:val="334"/>
        </w:trPr>
        <w:tc>
          <w:tcPr>
            <w:tcW w:w="5400" w:type="dxa"/>
          </w:tcPr>
          <w:p w:rsidR="00132B0E" w:rsidRPr="00883183" w:rsidRDefault="00132B0E" w:rsidP="007747C3">
            <w:pPr>
              <w:pStyle w:val="Title"/>
              <w:rPr>
                <w:rFonts w:cs="Tahoma"/>
                <w:b w:val="0"/>
              </w:rPr>
            </w:pPr>
            <w:r w:rsidRPr="00883183">
              <w:rPr>
                <w:rFonts w:cs="Tahoma"/>
                <w:b w:val="0"/>
              </w:rPr>
              <w:br w:type="page"/>
            </w:r>
          </w:p>
          <w:p w:rsidR="00132B0E" w:rsidRPr="00883183" w:rsidRDefault="00132B0E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Key Strategies (We will …)</w:t>
            </w:r>
          </w:p>
        </w:tc>
        <w:tc>
          <w:tcPr>
            <w:tcW w:w="5400" w:type="dxa"/>
          </w:tcPr>
          <w:p w:rsidR="00132B0E" w:rsidRPr="00883183" w:rsidRDefault="00132B0E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Key Results</w:t>
            </w:r>
          </w:p>
          <w:p w:rsidR="00132B0E" w:rsidRPr="00883183" w:rsidRDefault="00132B0E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(What do we want to achieve?)</w:t>
            </w:r>
          </w:p>
        </w:tc>
        <w:tc>
          <w:tcPr>
            <w:tcW w:w="1890" w:type="dxa"/>
          </w:tcPr>
          <w:p w:rsidR="00132B0E" w:rsidRPr="00883183" w:rsidRDefault="00132B0E" w:rsidP="007747C3">
            <w:pPr>
              <w:pStyle w:val="Title"/>
              <w:rPr>
                <w:rFonts w:cs="Tahoma"/>
              </w:rPr>
            </w:pPr>
          </w:p>
          <w:p w:rsidR="00132B0E" w:rsidRPr="00883183" w:rsidRDefault="00132B0E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Lead Role</w:t>
            </w:r>
          </w:p>
        </w:tc>
        <w:tc>
          <w:tcPr>
            <w:tcW w:w="1530" w:type="dxa"/>
          </w:tcPr>
          <w:p w:rsidR="00132B0E" w:rsidRPr="00883183" w:rsidRDefault="00132B0E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Target Date</w:t>
            </w:r>
          </w:p>
        </w:tc>
      </w:tr>
      <w:tr w:rsidR="00132B0E" w:rsidRPr="00883183" w:rsidTr="007747C3">
        <w:trPr>
          <w:cantSplit/>
          <w:trHeight w:val="1045"/>
        </w:trPr>
        <w:tc>
          <w:tcPr>
            <w:tcW w:w="5400" w:type="dxa"/>
          </w:tcPr>
          <w:p w:rsidR="00132B0E" w:rsidRPr="00883183" w:rsidRDefault="00132B0E" w:rsidP="00132B0E">
            <w:pPr>
              <w:pStyle w:val="Title"/>
              <w:numPr>
                <w:ilvl w:val="0"/>
                <w:numId w:val="17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Promote the profession and best practices to attract and retain employees in the municipal sector.</w:t>
            </w:r>
          </w:p>
        </w:tc>
        <w:tc>
          <w:tcPr>
            <w:tcW w:w="5400" w:type="dxa"/>
          </w:tcPr>
          <w:p w:rsidR="00132B0E" w:rsidRPr="00883183" w:rsidRDefault="00132B0E" w:rsidP="00132B0E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Qualified, educated, trained workforce</w:t>
            </w:r>
          </w:p>
          <w:p w:rsidR="00132B0E" w:rsidRPr="00883183" w:rsidRDefault="00132B0E" w:rsidP="00132B0E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Provide municipalities with the tools to deal with changing workforce issues</w:t>
            </w:r>
          </w:p>
          <w:p w:rsidR="00132B0E" w:rsidRDefault="00132B0E" w:rsidP="00132B0E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Participation in initiatives related to employee retention, succession planning and attraction</w:t>
            </w:r>
          </w:p>
          <w:p w:rsidR="00490A0A" w:rsidRPr="00883183" w:rsidRDefault="00490A0A" w:rsidP="00490A0A">
            <w:pPr>
              <w:pStyle w:val="Title"/>
              <w:ind w:left="360"/>
              <w:jc w:val="left"/>
              <w:rPr>
                <w:rFonts w:cs="Tahoma"/>
                <w:b w:val="0"/>
                <w:sz w:val="24"/>
              </w:rPr>
            </w:pPr>
          </w:p>
        </w:tc>
        <w:tc>
          <w:tcPr>
            <w:tcW w:w="1890" w:type="dxa"/>
          </w:tcPr>
          <w:p w:rsidR="00132B0E" w:rsidRDefault="00132B0E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 xml:space="preserve"> Executive/</w:t>
            </w:r>
          </w:p>
          <w:p w:rsidR="00132B0E" w:rsidRPr="00883183" w:rsidRDefault="00132B0E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proofErr w:type="spellStart"/>
            <w:r>
              <w:rPr>
                <w:rFonts w:cs="Tahoma"/>
                <w:b w:val="0"/>
                <w:sz w:val="24"/>
              </w:rPr>
              <w:t>Memberrship</w:t>
            </w:r>
            <w:proofErr w:type="spellEnd"/>
          </w:p>
        </w:tc>
        <w:tc>
          <w:tcPr>
            <w:tcW w:w="1530" w:type="dxa"/>
          </w:tcPr>
          <w:p w:rsidR="00132B0E" w:rsidRPr="00883183" w:rsidRDefault="00132B0E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</w:rPr>
              <w:t>Ongoing</w:t>
            </w:r>
          </w:p>
        </w:tc>
      </w:tr>
    </w:tbl>
    <w:p w:rsidR="00BB7E2A" w:rsidRDefault="00BB7E2A" w:rsidP="005875DB">
      <w:pPr>
        <w:rPr>
          <w:sz w:val="28"/>
          <w:szCs w:val="28"/>
          <w:lang w:val="en-CA"/>
        </w:rPr>
      </w:pPr>
    </w:p>
    <w:p w:rsidR="00BB7E2A" w:rsidRDefault="00BB7E2A" w:rsidP="005875DB">
      <w:pPr>
        <w:rPr>
          <w:sz w:val="28"/>
          <w:szCs w:val="28"/>
          <w:lang w:val="en-CA"/>
        </w:rPr>
      </w:pPr>
    </w:p>
    <w:p w:rsidR="00BB7E2A" w:rsidRDefault="00BB7E2A" w:rsidP="005875DB">
      <w:pPr>
        <w:rPr>
          <w:sz w:val="28"/>
          <w:szCs w:val="28"/>
          <w:lang w:val="en-CA"/>
        </w:rPr>
      </w:pPr>
    </w:p>
    <w:p w:rsidR="00BB7E2A" w:rsidRDefault="00BB7E2A" w:rsidP="005875DB">
      <w:pPr>
        <w:rPr>
          <w:sz w:val="28"/>
          <w:szCs w:val="28"/>
          <w:lang w:val="en-CA"/>
        </w:rPr>
      </w:pPr>
    </w:p>
    <w:p w:rsidR="00BB7E2A" w:rsidRDefault="00BB7E2A" w:rsidP="005875DB">
      <w:pPr>
        <w:rPr>
          <w:sz w:val="28"/>
          <w:szCs w:val="28"/>
          <w:lang w:val="en-CA"/>
        </w:rPr>
      </w:pPr>
    </w:p>
    <w:p w:rsidR="00490A0A" w:rsidRDefault="00490A0A" w:rsidP="005875DB">
      <w:pPr>
        <w:rPr>
          <w:sz w:val="28"/>
          <w:szCs w:val="28"/>
          <w:lang w:val="en-CA"/>
        </w:rPr>
      </w:pPr>
    </w:p>
    <w:p w:rsidR="00490A0A" w:rsidRDefault="00490A0A" w:rsidP="005875DB">
      <w:pPr>
        <w:rPr>
          <w:sz w:val="28"/>
          <w:szCs w:val="28"/>
          <w:lang w:val="en-CA"/>
        </w:rPr>
      </w:pPr>
    </w:p>
    <w:p w:rsidR="00BB7E2A" w:rsidRDefault="00BB7E2A" w:rsidP="005875DB">
      <w:pPr>
        <w:rPr>
          <w:sz w:val="28"/>
          <w:szCs w:val="28"/>
          <w:lang w:val="en-CA"/>
        </w:rPr>
      </w:pP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5400"/>
        <w:gridCol w:w="1890"/>
        <w:gridCol w:w="1530"/>
      </w:tblGrid>
      <w:tr w:rsidR="00BB7E2A" w:rsidRPr="00883183" w:rsidTr="007747C3">
        <w:trPr>
          <w:cantSplit/>
          <w:trHeight w:val="334"/>
        </w:trPr>
        <w:tc>
          <w:tcPr>
            <w:tcW w:w="14220" w:type="dxa"/>
            <w:gridSpan w:val="4"/>
            <w:vAlign w:val="center"/>
          </w:tcPr>
          <w:p w:rsidR="00BB7E2A" w:rsidRPr="00883183" w:rsidRDefault="00BB7E2A" w:rsidP="00BB7E2A">
            <w:pPr>
              <w:pStyle w:val="Heading2"/>
              <w:numPr>
                <w:ilvl w:val="1"/>
                <w:numId w:val="5"/>
              </w:numPr>
            </w:pPr>
            <w:r>
              <w:lastRenderedPageBreak/>
              <w:t>Resource Allocations</w:t>
            </w:r>
          </w:p>
        </w:tc>
      </w:tr>
      <w:tr w:rsidR="00BB7E2A" w:rsidRPr="00883183" w:rsidTr="007747C3">
        <w:trPr>
          <w:cantSplit/>
          <w:trHeight w:val="334"/>
        </w:trPr>
        <w:tc>
          <w:tcPr>
            <w:tcW w:w="14220" w:type="dxa"/>
            <w:gridSpan w:val="4"/>
            <w:vAlign w:val="center"/>
          </w:tcPr>
          <w:p w:rsidR="00BB7E2A" w:rsidRPr="00883183" w:rsidRDefault="00BB7E2A" w:rsidP="007747C3">
            <w:pPr>
              <w:pStyle w:val="Heading3"/>
              <w:numPr>
                <w:ilvl w:val="0"/>
                <w:numId w:val="0"/>
              </w:numPr>
              <w:ind w:left="2160" w:hanging="360"/>
              <w:rPr>
                <w:rFonts w:ascii="Tahoma" w:hAnsi="Tahoma" w:cs="Tahoma"/>
              </w:rPr>
            </w:pPr>
            <w:bookmarkStart w:id="11" w:name="_Toc139073942"/>
            <w:r>
              <w:rPr>
                <w:rFonts w:ascii="Tahoma" w:hAnsi="Tahoma" w:cs="Tahoma"/>
              </w:rPr>
              <w:t xml:space="preserve">5.5.1 </w:t>
            </w:r>
            <w:r w:rsidRPr="00883183">
              <w:rPr>
                <w:rFonts w:ascii="Tahoma" w:hAnsi="Tahoma" w:cs="Tahoma"/>
              </w:rPr>
              <w:t>Partnerships</w:t>
            </w:r>
            <w:bookmarkEnd w:id="11"/>
          </w:p>
        </w:tc>
      </w:tr>
      <w:tr w:rsidR="00BB7E2A" w:rsidRPr="00883183" w:rsidTr="007747C3">
        <w:trPr>
          <w:trHeight w:val="334"/>
        </w:trPr>
        <w:tc>
          <w:tcPr>
            <w:tcW w:w="5400" w:type="dxa"/>
          </w:tcPr>
          <w:p w:rsidR="00BB7E2A" w:rsidRPr="00883183" w:rsidRDefault="00BB7E2A" w:rsidP="007747C3">
            <w:pPr>
              <w:pStyle w:val="Title"/>
              <w:rPr>
                <w:rFonts w:cs="Tahoma"/>
                <w:b w:val="0"/>
              </w:rPr>
            </w:pPr>
            <w:r w:rsidRPr="00883183">
              <w:rPr>
                <w:rFonts w:cs="Tahoma"/>
                <w:b w:val="0"/>
              </w:rPr>
              <w:br w:type="page"/>
            </w:r>
          </w:p>
          <w:p w:rsidR="00BB7E2A" w:rsidRPr="00883183" w:rsidRDefault="00BB7E2A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Key Strategies (We will …)</w:t>
            </w:r>
          </w:p>
        </w:tc>
        <w:tc>
          <w:tcPr>
            <w:tcW w:w="5400" w:type="dxa"/>
          </w:tcPr>
          <w:p w:rsidR="00BB7E2A" w:rsidRPr="00883183" w:rsidRDefault="00BB7E2A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Key Results</w:t>
            </w:r>
          </w:p>
          <w:p w:rsidR="00BB7E2A" w:rsidRPr="00883183" w:rsidRDefault="00BB7E2A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(What do we want to achieve?)</w:t>
            </w:r>
          </w:p>
        </w:tc>
        <w:tc>
          <w:tcPr>
            <w:tcW w:w="1890" w:type="dxa"/>
          </w:tcPr>
          <w:p w:rsidR="00BB7E2A" w:rsidRPr="00883183" w:rsidRDefault="00BB7E2A" w:rsidP="007747C3">
            <w:pPr>
              <w:pStyle w:val="Title"/>
              <w:rPr>
                <w:rFonts w:cs="Tahoma"/>
              </w:rPr>
            </w:pPr>
          </w:p>
          <w:p w:rsidR="00BB7E2A" w:rsidRPr="00883183" w:rsidRDefault="00BB7E2A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Lead Role</w:t>
            </w:r>
          </w:p>
        </w:tc>
        <w:tc>
          <w:tcPr>
            <w:tcW w:w="1530" w:type="dxa"/>
          </w:tcPr>
          <w:p w:rsidR="00BB7E2A" w:rsidRPr="00883183" w:rsidRDefault="00BB7E2A" w:rsidP="007747C3">
            <w:pPr>
              <w:pStyle w:val="Title"/>
              <w:rPr>
                <w:rFonts w:cs="Tahoma"/>
              </w:rPr>
            </w:pPr>
            <w:r w:rsidRPr="00883183">
              <w:rPr>
                <w:rFonts w:cs="Tahoma"/>
              </w:rPr>
              <w:t>Target Date</w:t>
            </w:r>
          </w:p>
        </w:tc>
      </w:tr>
      <w:tr w:rsidR="00BB7E2A" w:rsidRPr="00883183" w:rsidTr="007747C3">
        <w:trPr>
          <w:cantSplit/>
          <w:trHeight w:val="1045"/>
        </w:trPr>
        <w:tc>
          <w:tcPr>
            <w:tcW w:w="5400" w:type="dxa"/>
          </w:tcPr>
          <w:p w:rsidR="00BB7E2A" w:rsidRPr="00883183" w:rsidRDefault="00BB7E2A" w:rsidP="00BB7E2A">
            <w:pPr>
              <w:pStyle w:val="Title"/>
              <w:numPr>
                <w:ilvl w:val="0"/>
                <w:numId w:val="18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Develop and implement a long-range sustainable financial plan.</w:t>
            </w:r>
          </w:p>
        </w:tc>
        <w:tc>
          <w:tcPr>
            <w:tcW w:w="5400" w:type="dxa"/>
          </w:tcPr>
          <w:p w:rsidR="00BB7E2A" w:rsidRDefault="00BB7E2A" w:rsidP="00BB7E2A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Dynamic association reflecting the strategic direction</w:t>
            </w:r>
          </w:p>
          <w:p w:rsidR="00BB7E2A" w:rsidRPr="00883183" w:rsidRDefault="00BB7E2A" w:rsidP="00BB7E2A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Reserve funds for unforeseen costs</w:t>
            </w:r>
          </w:p>
        </w:tc>
        <w:tc>
          <w:tcPr>
            <w:tcW w:w="1890" w:type="dxa"/>
          </w:tcPr>
          <w:p w:rsidR="00BB7E2A" w:rsidRPr="00883183" w:rsidRDefault="00BB7E2A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Executive</w:t>
            </w:r>
          </w:p>
        </w:tc>
        <w:tc>
          <w:tcPr>
            <w:tcW w:w="1530" w:type="dxa"/>
          </w:tcPr>
          <w:p w:rsidR="00BB7E2A" w:rsidRPr="00883183" w:rsidRDefault="00BB7E2A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</w:rPr>
              <w:t>Ongoing</w:t>
            </w:r>
          </w:p>
        </w:tc>
      </w:tr>
      <w:tr w:rsidR="00BB7E2A" w:rsidRPr="00883183" w:rsidTr="007747C3">
        <w:trPr>
          <w:cantSplit/>
          <w:trHeight w:val="1045"/>
        </w:trPr>
        <w:tc>
          <w:tcPr>
            <w:tcW w:w="5400" w:type="dxa"/>
          </w:tcPr>
          <w:p w:rsidR="00BB7E2A" w:rsidRPr="00883183" w:rsidRDefault="00BB7E2A" w:rsidP="00BB7E2A">
            <w:pPr>
              <w:pStyle w:val="Title"/>
              <w:numPr>
                <w:ilvl w:val="0"/>
                <w:numId w:val="18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Seek additional external resources to carry out special and developmental projects.</w:t>
            </w:r>
          </w:p>
        </w:tc>
        <w:tc>
          <w:tcPr>
            <w:tcW w:w="5400" w:type="dxa"/>
          </w:tcPr>
          <w:p w:rsidR="00BB7E2A" w:rsidRPr="00883183" w:rsidRDefault="00BB7E2A" w:rsidP="00BB7E2A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Funding for new or special projects</w:t>
            </w:r>
          </w:p>
        </w:tc>
        <w:tc>
          <w:tcPr>
            <w:tcW w:w="1890" w:type="dxa"/>
          </w:tcPr>
          <w:p w:rsidR="00BB7E2A" w:rsidRPr="00883183" w:rsidRDefault="00BB7E2A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 xml:space="preserve"> President</w:t>
            </w:r>
          </w:p>
        </w:tc>
        <w:tc>
          <w:tcPr>
            <w:tcW w:w="1530" w:type="dxa"/>
          </w:tcPr>
          <w:p w:rsidR="00BB7E2A" w:rsidRPr="00883183" w:rsidRDefault="00BB7E2A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</w:rPr>
              <w:t>Ongoing</w:t>
            </w:r>
          </w:p>
        </w:tc>
      </w:tr>
      <w:tr w:rsidR="00BB7E2A" w:rsidRPr="00883183" w:rsidTr="007747C3">
        <w:trPr>
          <w:cantSplit/>
          <w:trHeight w:val="1045"/>
        </w:trPr>
        <w:tc>
          <w:tcPr>
            <w:tcW w:w="5400" w:type="dxa"/>
          </w:tcPr>
          <w:p w:rsidR="00BB7E2A" w:rsidRPr="00883183" w:rsidRDefault="00BB7E2A" w:rsidP="00BB7E2A">
            <w:pPr>
              <w:pStyle w:val="Title"/>
              <w:numPr>
                <w:ilvl w:val="0"/>
                <w:numId w:val="18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Set annual fees to achieve sufficient resources to achieve the strategic direction.</w:t>
            </w:r>
          </w:p>
        </w:tc>
        <w:tc>
          <w:tcPr>
            <w:tcW w:w="5400" w:type="dxa"/>
          </w:tcPr>
          <w:p w:rsidR="00BB7E2A" w:rsidRPr="00883183" w:rsidRDefault="00BB7E2A" w:rsidP="00BB7E2A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Effective and efficient use of resources allocated</w:t>
            </w:r>
          </w:p>
        </w:tc>
        <w:tc>
          <w:tcPr>
            <w:tcW w:w="1890" w:type="dxa"/>
          </w:tcPr>
          <w:p w:rsidR="00BB7E2A" w:rsidRPr="00883183" w:rsidRDefault="00BB7E2A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Executive</w:t>
            </w:r>
          </w:p>
        </w:tc>
        <w:tc>
          <w:tcPr>
            <w:tcW w:w="1530" w:type="dxa"/>
          </w:tcPr>
          <w:p w:rsidR="00BB7E2A" w:rsidRPr="00883183" w:rsidRDefault="00BB7E2A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</w:rPr>
              <w:t>Annual</w:t>
            </w:r>
          </w:p>
        </w:tc>
      </w:tr>
      <w:tr w:rsidR="00BB7E2A" w:rsidRPr="00883183" w:rsidTr="007747C3">
        <w:trPr>
          <w:cantSplit/>
          <w:trHeight w:val="1045"/>
        </w:trPr>
        <w:tc>
          <w:tcPr>
            <w:tcW w:w="5400" w:type="dxa"/>
          </w:tcPr>
          <w:p w:rsidR="00BB7E2A" w:rsidRPr="00883183" w:rsidRDefault="00BB7E2A" w:rsidP="00BB7E2A">
            <w:pPr>
              <w:pStyle w:val="Title"/>
              <w:numPr>
                <w:ilvl w:val="0"/>
                <w:numId w:val="18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Provide funding for membership services</w:t>
            </w:r>
          </w:p>
        </w:tc>
        <w:tc>
          <w:tcPr>
            <w:tcW w:w="5400" w:type="dxa"/>
          </w:tcPr>
          <w:p w:rsidR="00BB7E2A" w:rsidRPr="00883183" w:rsidRDefault="00BB7E2A" w:rsidP="00BB7E2A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Enhanced services to members</w:t>
            </w:r>
          </w:p>
        </w:tc>
        <w:tc>
          <w:tcPr>
            <w:tcW w:w="1890" w:type="dxa"/>
          </w:tcPr>
          <w:p w:rsidR="00BB7E2A" w:rsidRPr="00883183" w:rsidRDefault="00BB7E2A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Executive</w:t>
            </w:r>
          </w:p>
        </w:tc>
        <w:tc>
          <w:tcPr>
            <w:tcW w:w="1530" w:type="dxa"/>
          </w:tcPr>
          <w:p w:rsidR="00BB7E2A" w:rsidRPr="00883183" w:rsidRDefault="00BB7E2A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</w:rPr>
              <w:t>Ongoing</w:t>
            </w:r>
          </w:p>
        </w:tc>
      </w:tr>
      <w:tr w:rsidR="00BB7E2A" w:rsidRPr="00883183" w:rsidTr="007747C3">
        <w:trPr>
          <w:cantSplit/>
          <w:trHeight w:val="1045"/>
        </w:trPr>
        <w:tc>
          <w:tcPr>
            <w:tcW w:w="5400" w:type="dxa"/>
          </w:tcPr>
          <w:p w:rsidR="00BB7E2A" w:rsidRPr="00883183" w:rsidRDefault="00BB7E2A" w:rsidP="00BB7E2A">
            <w:pPr>
              <w:pStyle w:val="Title"/>
              <w:numPr>
                <w:ilvl w:val="0"/>
                <w:numId w:val="18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Complete a detailed review of the bylaws of the Association</w:t>
            </w:r>
          </w:p>
        </w:tc>
        <w:tc>
          <w:tcPr>
            <w:tcW w:w="5400" w:type="dxa"/>
          </w:tcPr>
          <w:p w:rsidR="00BB7E2A" w:rsidRPr="00883183" w:rsidRDefault="00BB7E2A" w:rsidP="00BB7E2A">
            <w:pPr>
              <w:pStyle w:val="Title"/>
              <w:numPr>
                <w:ilvl w:val="0"/>
                <w:numId w:val="11"/>
              </w:numPr>
              <w:jc w:val="left"/>
              <w:rPr>
                <w:rFonts w:cs="Tahoma"/>
                <w:b w:val="0"/>
                <w:sz w:val="24"/>
              </w:rPr>
            </w:pPr>
            <w:r w:rsidRPr="00883183">
              <w:rPr>
                <w:rFonts w:cs="Tahoma"/>
                <w:b w:val="0"/>
                <w:sz w:val="24"/>
              </w:rPr>
              <w:t>Ensure out bylaws are current and address operational needs</w:t>
            </w:r>
          </w:p>
        </w:tc>
        <w:tc>
          <w:tcPr>
            <w:tcW w:w="1890" w:type="dxa"/>
          </w:tcPr>
          <w:p w:rsidR="00BB7E2A" w:rsidRDefault="00BB7E2A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Executive</w:t>
            </w:r>
          </w:p>
          <w:p w:rsidR="00BB7E2A" w:rsidRPr="00883183" w:rsidRDefault="00BB7E2A" w:rsidP="007747C3">
            <w:pPr>
              <w:pStyle w:val="Title"/>
              <w:jc w:val="left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Brownlee LLP</w:t>
            </w:r>
          </w:p>
        </w:tc>
        <w:tc>
          <w:tcPr>
            <w:tcW w:w="1530" w:type="dxa"/>
          </w:tcPr>
          <w:p w:rsidR="00BB7E2A" w:rsidRDefault="00BB7E2A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</w:rPr>
              <w:t>Completed</w:t>
            </w:r>
          </w:p>
          <w:p w:rsidR="00BB7E2A" w:rsidRDefault="00BB7E2A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</w:rPr>
              <w:t>09-2014</w:t>
            </w:r>
          </w:p>
          <w:p w:rsidR="00BB7E2A" w:rsidRDefault="00BB7E2A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</w:rPr>
              <w:t xml:space="preserve">Next review </w:t>
            </w:r>
          </w:p>
          <w:p w:rsidR="00BB7E2A" w:rsidRPr="00883183" w:rsidRDefault="00BB7E2A" w:rsidP="007747C3">
            <w:pPr>
              <w:pStyle w:val="Title"/>
              <w:jc w:val="left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</w:rPr>
              <w:t>2019</w:t>
            </w:r>
          </w:p>
        </w:tc>
      </w:tr>
    </w:tbl>
    <w:p w:rsidR="00BB7E2A" w:rsidRDefault="00BB7E2A" w:rsidP="005875DB">
      <w:pPr>
        <w:rPr>
          <w:sz w:val="28"/>
          <w:szCs w:val="28"/>
          <w:lang w:val="en-CA"/>
        </w:rPr>
      </w:pPr>
    </w:p>
    <w:p w:rsidR="00BB7E2A" w:rsidRDefault="00BB7E2A" w:rsidP="005875DB">
      <w:pPr>
        <w:rPr>
          <w:sz w:val="28"/>
          <w:szCs w:val="28"/>
          <w:lang w:val="en-CA"/>
        </w:rPr>
      </w:pPr>
    </w:p>
    <w:p w:rsidR="00BB7E2A" w:rsidRDefault="00BB7E2A" w:rsidP="005875DB">
      <w:pPr>
        <w:rPr>
          <w:sz w:val="28"/>
          <w:szCs w:val="28"/>
          <w:lang w:val="en-CA"/>
        </w:rPr>
        <w:sectPr w:rsidR="00BB7E2A" w:rsidSect="00DC7ADD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BB7E2A" w:rsidRDefault="00BB7E2A" w:rsidP="005875DB">
      <w:pPr>
        <w:rPr>
          <w:sz w:val="28"/>
          <w:szCs w:val="28"/>
          <w:lang w:val="en-CA"/>
        </w:rPr>
      </w:pPr>
    </w:p>
    <w:p w:rsidR="00BB7E2A" w:rsidRDefault="00BB7E2A" w:rsidP="005875DB">
      <w:pPr>
        <w:rPr>
          <w:sz w:val="28"/>
          <w:szCs w:val="28"/>
          <w:lang w:val="en-CA"/>
        </w:rPr>
      </w:pPr>
    </w:p>
    <w:p w:rsidR="00BB7E2A" w:rsidRPr="00883183" w:rsidRDefault="00BB7E2A" w:rsidP="00BB7E2A">
      <w:pPr>
        <w:pStyle w:val="Heading1"/>
        <w:rPr>
          <w:rFonts w:ascii="Tahoma" w:hAnsi="Tahoma" w:cs="Tahoma"/>
        </w:rPr>
      </w:pPr>
      <w:bookmarkStart w:id="12" w:name="_Toc139073943"/>
      <w:r w:rsidRPr="00883183">
        <w:rPr>
          <w:rFonts w:ascii="Tahoma" w:hAnsi="Tahoma" w:cs="Tahoma"/>
        </w:rPr>
        <w:t>Appendices</w:t>
      </w:r>
      <w:bookmarkEnd w:id="12"/>
    </w:p>
    <w:p w:rsidR="00BB7E2A" w:rsidRPr="00883183" w:rsidRDefault="00BB7E2A" w:rsidP="00BB7E2A">
      <w:pPr>
        <w:pStyle w:val="Title"/>
        <w:rPr>
          <w:rFonts w:cs="Tahoma"/>
        </w:rPr>
      </w:pPr>
    </w:p>
    <w:p w:rsidR="00BB7E2A" w:rsidRPr="00883183" w:rsidRDefault="00BB7E2A" w:rsidP="00BB7E2A">
      <w:pPr>
        <w:pStyle w:val="Title"/>
        <w:rPr>
          <w:rFonts w:cs="Tahoma"/>
        </w:rPr>
      </w:pPr>
    </w:p>
    <w:p w:rsidR="00BB7E2A" w:rsidRPr="00883183" w:rsidRDefault="00BB7E2A" w:rsidP="00BB7E2A">
      <w:pPr>
        <w:ind w:left="720"/>
      </w:pPr>
      <w:r w:rsidRPr="00883183">
        <w:t>6.1 SWOT Analysis</w:t>
      </w:r>
    </w:p>
    <w:p w:rsidR="00BB7E2A" w:rsidRPr="00883183" w:rsidRDefault="00BB7E2A" w:rsidP="00BB7E2A">
      <w:pPr>
        <w:ind w:left="720"/>
      </w:pPr>
      <w:r w:rsidRPr="00883183">
        <w:t>6.2 Situational Analysis</w:t>
      </w:r>
    </w:p>
    <w:p w:rsidR="00BB7E2A" w:rsidRPr="00883183" w:rsidRDefault="00BB7E2A" w:rsidP="00BB7E2A">
      <w:pPr>
        <w:ind w:left="720"/>
      </w:pPr>
      <w:r w:rsidRPr="00883183">
        <w:t>6.3 Planning Participants</w:t>
      </w:r>
    </w:p>
    <w:p w:rsidR="00BB7E2A" w:rsidRDefault="00BB7E2A" w:rsidP="005875DB">
      <w:pPr>
        <w:rPr>
          <w:sz w:val="28"/>
          <w:szCs w:val="28"/>
          <w:lang w:val="en-CA"/>
        </w:rPr>
      </w:pPr>
    </w:p>
    <w:p w:rsidR="00BB7E2A" w:rsidRDefault="00BB7E2A" w:rsidP="005875DB">
      <w:pPr>
        <w:rPr>
          <w:sz w:val="28"/>
          <w:szCs w:val="28"/>
          <w:lang w:val="en-CA"/>
        </w:rPr>
      </w:pPr>
    </w:p>
    <w:p w:rsidR="00BB7E2A" w:rsidRDefault="00BB7E2A" w:rsidP="005875DB">
      <w:pPr>
        <w:rPr>
          <w:sz w:val="28"/>
          <w:szCs w:val="28"/>
          <w:lang w:val="en-CA"/>
        </w:rPr>
      </w:pPr>
    </w:p>
    <w:p w:rsidR="00BB7E2A" w:rsidRDefault="00BB7E2A" w:rsidP="005875DB">
      <w:pPr>
        <w:rPr>
          <w:sz w:val="28"/>
          <w:szCs w:val="28"/>
          <w:lang w:val="en-CA"/>
        </w:rPr>
      </w:pPr>
    </w:p>
    <w:p w:rsidR="00BB7E2A" w:rsidRDefault="00BB7E2A" w:rsidP="005875DB">
      <w:pPr>
        <w:rPr>
          <w:sz w:val="28"/>
          <w:szCs w:val="28"/>
          <w:lang w:val="en-CA"/>
        </w:rPr>
      </w:pPr>
    </w:p>
    <w:p w:rsidR="00BB7E2A" w:rsidRDefault="00BB7E2A" w:rsidP="005875DB">
      <w:pPr>
        <w:rPr>
          <w:sz w:val="28"/>
          <w:szCs w:val="28"/>
          <w:lang w:val="en-CA"/>
        </w:rPr>
      </w:pPr>
    </w:p>
    <w:p w:rsidR="00BB7E2A" w:rsidRDefault="00BB7E2A" w:rsidP="005875DB">
      <w:pPr>
        <w:rPr>
          <w:sz w:val="28"/>
          <w:szCs w:val="28"/>
          <w:lang w:val="en-CA"/>
        </w:rPr>
      </w:pPr>
    </w:p>
    <w:p w:rsidR="00BB7E2A" w:rsidRDefault="00BB7E2A" w:rsidP="005875DB">
      <w:pPr>
        <w:rPr>
          <w:sz w:val="28"/>
          <w:szCs w:val="28"/>
          <w:lang w:val="en-CA"/>
        </w:rPr>
      </w:pPr>
    </w:p>
    <w:p w:rsidR="00BB7E2A" w:rsidRDefault="00BB7E2A" w:rsidP="005875DB">
      <w:pPr>
        <w:rPr>
          <w:sz w:val="28"/>
          <w:szCs w:val="28"/>
          <w:lang w:val="en-CA"/>
        </w:rPr>
      </w:pPr>
    </w:p>
    <w:p w:rsidR="00BB7E2A" w:rsidRDefault="00BB7E2A" w:rsidP="005875DB">
      <w:pPr>
        <w:rPr>
          <w:sz w:val="28"/>
          <w:szCs w:val="28"/>
          <w:lang w:val="en-CA"/>
        </w:rPr>
      </w:pPr>
    </w:p>
    <w:p w:rsidR="00BB7E2A" w:rsidRDefault="00BB7E2A" w:rsidP="005875DB">
      <w:pPr>
        <w:rPr>
          <w:sz w:val="28"/>
          <w:szCs w:val="28"/>
          <w:lang w:val="en-CA"/>
        </w:rPr>
      </w:pPr>
    </w:p>
    <w:p w:rsidR="00BB7E2A" w:rsidRDefault="00BB7E2A" w:rsidP="005875DB">
      <w:pPr>
        <w:rPr>
          <w:sz w:val="28"/>
          <w:szCs w:val="28"/>
          <w:lang w:val="en-CA"/>
        </w:rPr>
      </w:pPr>
    </w:p>
    <w:p w:rsidR="00BB7E2A" w:rsidRDefault="00BB7E2A" w:rsidP="005875DB">
      <w:pPr>
        <w:rPr>
          <w:sz w:val="28"/>
          <w:szCs w:val="28"/>
          <w:lang w:val="en-CA"/>
        </w:rPr>
      </w:pPr>
    </w:p>
    <w:p w:rsidR="00BB7E2A" w:rsidRDefault="00BB7E2A" w:rsidP="00BB7E2A">
      <w:pPr>
        <w:pStyle w:val="NoSpacing"/>
        <w:rPr>
          <w:lang w:val="en-CA"/>
        </w:rPr>
      </w:pPr>
    </w:p>
    <w:p w:rsidR="00BB7E2A" w:rsidRPr="00BB7E2A" w:rsidRDefault="00BB7E2A" w:rsidP="00BB7E2A">
      <w:pPr>
        <w:pStyle w:val="NoSpacing"/>
        <w:rPr>
          <w:b/>
        </w:rPr>
      </w:pPr>
      <w:bookmarkStart w:id="13" w:name="_Toc139073944"/>
      <w:r w:rsidRPr="00BB7E2A">
        <w:rPr>
          <w:b/>
        </w:rPr>
        <w:lastRenderedPageBreak/>
        <w:t>6.1   Environmental Scan (SWOT Analysis)</w:t>
      </w:r>
      <w:bookmarkEnd w:id="13"/>
    </w:p>
    <w:p w:rsidR="00BB7E2A" w:rsidRPr="00883183" w:rsidRDefault="00BB7E2A" w:rsidP="00BB7E2A">
      <w:pPr>
        <w:pStyle w:val="NoSpacing"/>
        <w:rPr>
          <w:rFonts w:cs="Tahoma"/>
        </w:rPr>
      </w:pPr>
    </w:p>
    <w:tbl>
      <w:tblPr>
        <w:tblW w:w="0" w:type="auto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"/>
        <w:gridCol w:w="250"/>
        <w:gridCol w:w="239"/>
        <w:gridCol w:w="259"/>
        <w:gridCol w:w="8608"/>
        <w:gridCol w:w="182"/>
      </w:tblGrid>
      <w:tr w:rsidR="00BB7E2A" w:rsidRPr="00883183" w:rsidTr="007747C3">
        <w:trPr>
          <w:gridBefore w:val="2"/>
          <w:wBefore w:w="303" w:type="dxa"/>
          <w:trHeight w:val="144"/>
        </w:trPr>
        <w:tc>
          <w:tcPr>
            <w:tcW w:w="498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b/>
                <w:bCs/>
                <w:sz w:val="18"/>
              </w:rPr>
            </w:pPr>
          </w:p>
        </w:tc>
        <w:tc>
          <w:tcPr>
            <w:tcW w:w="8790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b/>
                <w:bCs/>
                <w:sz w:val="18"/>
              </w:rPr>
            </w:pPr>
            <w:r w:rsidRPr="00883183">
              <w:rPr>
                <w:rFonts w:cs="Tahoma"/>
                <w:b/>
                <w:bCs/>
                <w:sz w:val="18"/>
              </w:rPr>
              <w:t>Strengths (Association’s current assets)</w:t>
            </w:r>
          </w:p>
        </w:tc>
      </w:tr>
      <w:tr w:rsidR="00BB7E2A" w:rsidRPr="00883183" w:rsidTr="007747C3">
        <w:trPr>
          <w:gridBefore w:val="2"/>
          <w:wBefore w:w="303" w:type="dxa"/>
          <w:trHeight w:val="144"/>
        </w:trPr>
        <w:tc>
          <w:tcPr>
            <w:tcW w:w="498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790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Change – willingness or openness to change</w:t>
            </w:r>
          </w:p>
        </w:tc>
      </w:tr>
      <w:tr w:rsidR="00BB7E2A" w:rsidRPr="00883183" w:rsidTr="007747C3">
        <w:trPr>
          <w:gridBefore w:val="2"/>
          <w:wBefore w:w="303" w:type="dxa"/>
          <w:trHeight w:val="144"/>
        </w:trPr>
        <w:tc>
          <w:tcPr>
            <w:tcW w:w="498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790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Conference – annual fall conference is a highlight</w:t>
            </w:r>
          </w:p>
        </w:tc>
      </w:tr>
      <w:tr w:rsidR="00BB7E2A" w:rsidRPr="00883183" w:rsidTr="007747C3">
        <w:trPr>
          <w:gridBefore w:val="2"/>
          <w:wBefore w:w="303" w:type="dxa"/>
          <w:trHeight w:val="144"/>
        </w:trPr>
        <w:tc>
          <w:tcPr>
            <w:tcW w:w="498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790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Fraternal – good fraternity with many friendships</w:t>
            </w:r>
          </w:p>
        </w:tc>
      </w:tr>
      <w:tr w:rsidR="00BB7E2A" w:rsidRPr="00883183" w:rsidTr="007747C3">
        <w:trPr>
          <w:gridBefore w:val="2"/>
          <w:wBefore w:w="303" w:type="dxa"/>
          <w:trHeight w:val="144"/>
        </w:trPr>
        <w:tc>
          <w:tcPr>
            <w:tcW w:w="498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790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Knowledge &amp; Experience – individuals; sharing ideas with others; front line experience; mature group</w:t>
            </w:r>
          </w:p>
        </w:tc>
      </w:tr>
      <w:tr w:rsidR="00BB7E2A" w:rsidRPr="00883183" w:rsidTr="007747C3">
        <w:trPr>
          <w:gridBefore w:val="2"/>
          <w:wBefore w:w="303" w:type="dxa"/>
          <w:trHeight w:val="144"/>
        </w:trPr>
        <w:tc>
          <w:tcPr>
            <w:tcW w:w="498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790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Learning – from each other, sharing professional practice</w:t>
            </w:r>
          </w:p>
        </w:tc>
      </w:tr>
      <w:tr w:rsidR="00BB7E2A" w:rsidRPr="00883183" w:rsidTr="007747C3">
        <w:trPr>
          <w:gridBefore w:val="2"/>
          <w:wBefore w:w="303" w:type="dxa"/>
          <w:trHeight w:val="144"/>
        </w:trPr>
        <w:tc>
          <w:tcPr>
            <w:tcW w:w="498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790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Network – support of each other, help, assistance to each other</w:t>
            </w:r>
          </w:p>
        </w:tc>
      </w:tr>
      <w:tr w:rsidR="00BB7E2A" w:rsidRPr="00883183" w:rsidTr="007747C3">
        <w:trPr>
          <w:gridBefore w:val="2"/>
          <w:wBefore w:w="303" w:type="dxa"/>
          <w:trHeight w:val="144"/>
        </w:trPr>
        <w:tc>
          <w:tcPr>
            <w:tcW w:w="498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790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Recognition – by others AAMD</w:t>
            </w:r>
            <w:r w:rsidRPr="00883183">
              <w:rPr>
                <w:rFonts w:cs="Tahoma"/>
                <w:sz w:val="18"/>
              </w:rPr>
              <w:t>C, provincial departments, etc.; long-term service of members</w:t>
            </w:r>
          </w:p>
        </w:tc>
      </w:tr>
      <w:tr w:rsidR="00BB7E2A" w:rsidRPr="00883183" w:rsidTr="007747C3">
        <w:trPr>
          <w:gridBefore w:val="2"/>
          <w:wBefore w:w="303" w:type="dxa"/>
          <w:trHeight w:val="144"/>
        </w:trPr>
        <w:tc>
          <w:tcPr>
            <w:tcW w:w="498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790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Rural – only organization with a rural focus</w:t>
            </w:r>
          </w:p>
        </w:tc>
      </w:tr>
      <w:tr w:rsidR="00BB7E2A" w:rsidRPr="00883183" w:rsidTr="007747C3">
        <w:trPr>
          <w:gridBefore w:val="2"/>
          <w:wBefore w:w="303" w:type="dxa"/>
          <w:trHeight w:val="144"/>
        </w:trPr>
        <w:tc>
          <w:tcPr>
            <w:tcW w:w="498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b/>
                <w:bCs/>
                <w:sz w:val="18"/>
              </w:rPr>
            </w:pPr>
          </w:p>
        </w:tc>
        <w:tc>
          <w:tcPr>
            <w:tcW w:w="8790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b/>
                <w:bCs/>
                <w:sz w:val="18"/>
              </w:rPr>
            </w:pPr>
            <w:r w:rsidRPr="00883183">
              <w:rPr>
                <w:rFonts w:cs="Tahoma"/>
                <w:b/>
                <w:bCs/>
                <w:sz w:val="18"/>
              </w:rPr>
              <w:t>Opportunities (Future – What if?)</w:t>
            </w:r>
          </w:p>
        </w:tc>
      </w:tr>
      <w:tr w:rsidR="00BB7E2A" w:rsidRPr="00883183" w:rsidTr="007747C3">
        <w:trPr>
          <w:gridBefore w:val="2"/>
          <w:wBefore w:w="303" w:type="dxa"/>
          <w:trHeight w:val="144"/>
        </w:trPr>
        <w:tc>
          <w:tcPr>
            <w:tcW w:w="498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790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Advocacy – lobby for new initiatives or ideas related to the profession</w:t>
            </w:r>
          </w:p>
        </w:tc>
      </w:tr>
      <w:tr w:rsidR="00BB7E2A" w:rsidRPr="00883183" w:rsidTr="007747C3">
        <w:trPr>
          <w:gridBefore w:val="2"/>
          <w:wBefore w:w="303" w:type="dxa"/>
          <w:trHeight w:val="144"/>
        </w:trPr>
        <w:tc>
          <w:tcPr>
            <w:tcW w:w="498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790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Conference – use it to recognize, educate and promote; AAMD&amp;C connection, bring people together</w:t>
            </w:r>
          </w:p>
        </w:tc>
      </w:tr>
      <w:tr w:rsidR="00BB7E2A" w:rsidRPr="00883183" w:rsidTr="007747C3">
        <w:trPr>
          <w:gridBefore w:val="2"/>
          <w:wBefore w:w="303" w:type="dxa"/>
          <w:trHeight w:val="144"/>
        </w:trPr>
        <w:tc>
          <w:tcPr>
            <w:tcW w:w="498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790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Human Resources – attracting new people to the profession</w:t>
            </w:r>
          </w:p>
        </w:tc>
      </w:tr>
      <w:tr w:rsidR="00BB7E2A" w:rsidRPr="00883183" w:rsidTr="007747C3">
        <w:trPr>
          <w:gridBefore w:val="2"/>
          <w:wBefore w:w="303" w:type="dxa"/>
          <w:trHeight w:val="144"/>
        </w:trPr>
        <w:tc>
          <w:tcPr>
            <w:tcW w:w="498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790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Identity – recognized advocates of rural government</w:t>
            </w:r>
          </w:p>
        </w:tc>
      </w:tr>
      <w:tr w:rsidR="00BB7E2A" w:rsidRPr="00883183" w:rsidTr="007747C3">
        <w:trPr>
          <w:gridBefore w:val="2"/>
          <w:wBefore w:w="303" w:type="dxa"/>
          <w:trHeight w:val="144"/>
        </w:trPr>
        <w:tc>
          <w:tcPr>
            <w:tcW w:w="498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790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Leadership – doing things right in a dynamic growth province; local government in Canada</w:t>
            </w:r>
          </w:p>
        </w:tc>
      </w:tr>
      <w:tr w:rsidR="00BB7E2A" w:rsidRPr="00883183" w:rsidTr="007747C3">
        <w:trPr>
          <w:gridBefore w:val="2"/>
          <w:wBefore w:w="303" w:type="dxa"/>
          <w:trHeight w:val="144"/>
        </w:trPr>
        <w:tc>
          <w:tcPr>
            <w:tcW w:w="498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790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Mentoring – passing knowledge on to others</w:t>
            </w:r>
          </w:p>
        </w:tc>
      </w:tr>
      <w:tr w:rsidR="00BB7E2A" w:rsidRPr="00883183" w:rsidTr="007747C3">
        <w:trPr>
          <w:gridBefore w:val="2"/>
          <w:wBefore w:w="303" w:type="dxa"/>
          <w:trHeight w:val="144"/>
        </w:trPr>
        <w:tc>
          <w:tcPr>
            <w:tcW w:w="498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790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Profession – influencing the overall p</w:t>
            </w:r>
            <w:r>
              <w:rPr>
                <w:rFonts w:cs="Tahoma"/>
                <w:sz w:val="18"/>
              </w:rPr>
              <w:t>rofession; assistance – to AAMD</w:t>
            </w:r>
            <w:r w:rsidRPr="00883183">
              <w:rPr>
                <w:rFonts w:cs="Tahoma"/>
                <w:sz w:val="18"/>
              </w:rPr>
              <w:t>C, AMA, provincial government</w:t>
            </w:r>
          </w:p>
        </w:tc>
      </w:tr>
      <w:tr w:rsidR="00BB7E2A" w:rsidRPr="00883183" w:rsidTr="007747C3">
        <w:trPr>
          <w:gridBefore w:val="2"/>
          <w:wBefore w:w="303" w:type="dxa"/>
          <w:trHeight w:val="144"/>
        </w:trPr>
        <w:tc>
          <w:tcPr>
            <w:tcW w:w="498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790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Professional Development – special sessions</w:t>
            </w:r>
            <w:r>
              <w:rPr>
                <w:rFonts w:cs="Tahoma"/>
                <w:sz w:val="18"/>
              </w:rPr>
              <w:t>’ exploring educational opportunities for members</w:t>
            </w:r>
          </w:p>
        </w:tc>
      </w:tr>
      <w:tr w:rsidR="00BB7E2A" w:rsidRPr="00883183" w:rsidTr="007747C3">
        <w:trPr>
          <w:gridBefore w:val="2"/>
          <w:wBefore w:w="303" w:type="dxa"/>
          <w:trHeight w:val="144"/>
        </w:trPr>
        <w:tc>
          <w:tcPr>
            <w:tcW w:w="498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790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Recognition – input to various government and organizations issues or topics</w:t>
            </w:r>
          </w:p>
        </w:tc>
      </w:tr>
      <w:tr w:rsidR="00BB7E2A" w:rsidRPr="00883183" w:rsidTr="007747C3">
        <w:trPr>
          <w:gridBefore w:val="2"/>
          <w:wBefore w:w="303" w:type="dxa"/>
          <w:trHeight w:val="144"/>
        </w:trPr>
        <w:tc>
          <w:tcPr>
            <w:tcW w:w="498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790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Stakeholders - more input</w:t>
            </w:r>
          </w:p>
        </w:tc>
      </w:tr>
      <w:tr w:rsidR="00BB7E2A" w:rsidRPr="00883183" w:rsidTr="007747C3">
        <w:tblPrEx>
          <w:jc w:val="center"/>
        </w:tblPrEx>
        <w:trPr>
          <w:gridAfter w:val="1"/>
          <w:wAfter w:w="182" w:type="dxa"/>
          <w:trHeight w:val="144"/>
          <w:jc w:val="center"/>
        </w:trPr>
        <w:tc>
          <w:tcPr>
            <w:tcW w:w="542" w:type="dxa"/>
            <w:gridSpan w:val="3"/>
          </w:tcPr>
          <w:p w:rsidR="00BB7E2A" w:rsidRPr="00883183" w:rsidRDefault="00BB7E2A" w:rsidP="00BB7E2A">
            <w:pPr>
              <w:pStyle w:val="NoSpacing"/>
              <w:rPr>
                <w:rFonts w:cs="Tahoma"/>
                <w:b/>
                <w:bCs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b/>
                <w:bCs/>
                <w:sz w:val="18"/>
              </w:rPr>
            </w:pPr>
            <w:r w:rsidRPr="00883183">
              <w:rPr>
                <w:rFonts w:cs="Tahoma"/>
                <w:b/>
                <w:bCs/>
                <w:sz w:val="18"/>
              </w:rPr>
              <w:t>Weaknesses (Association’s current liabilities)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Advisory - Ability to comment in a coordinated fashions</w:t>
            </w:r>
            <w:r>
              <w:rPr>
                <w:rFonts w:cs="Tahoma"/>
                <w:sz w:val="18"/>
              </w:rPr>
              <w:t xml:space="preserve"> with a small membership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 xml:space="preserve">Advocacy </w:t>
            </w:r>
            <w:r>
              <w:rPr>
                <w:rFonts w:cs="Tahoma"/>
                <w:sz w:val="18"/>
              </w:rPr>
              <w:t>–</w:t>
            </w:r>
            <w:r w:rsidRPr="00883183">
              <w:rPr>
                <w:rFonts w:cs="Tahoma"/>
                <w:sz w:val="18"/>
              </w:rPr>
              <w:t xml:space="preserve"> </w:t>
            </w:r>
            <w:r>
              <w:rPr>
                <w:rFonts w:cs="Tahoma"/>
                <w:sz w:val="18"/>
              </w:rPr>
              <w:t>Rural representation is declining making advocacy issues a greater challenge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Conference – mix up the social side; minimize cliques; more disbursed forum; engage new members, help them belong</w:t>
            </w:r>
            <w:r>
              <w:rPr>
                <w:rFonts w:cs="Tahoma"/>
                <w:sz w:val="18"/>
              </w:rPr>
              <w:t>, welcoming fraternal delegates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 xml:space="preserve">Direction – not sure what the organization is about 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Distance – spread out across the province to communicate, meetings, etc.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Funding – lack of; staffing, materials, etc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Human Resources – aging demographic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Human Resources – support of those who leave, displaced or retire from the profession; support network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 xml:space="preserve">Identity – not well know with some </w:t>
            </w:r>
            <w:proofErr w:type="spellStart"/>
            <w:r w:rsidRPr="00883183">
              <w:rPr>
                <w:rFonts w:cs="Tahoma"/>
                <w:sz w:val="18"/>
              </w:rPr>
              <w:t>gov’t</w:t>
            </w:r>
            <w:proofErr w:type="spellEnd"/>
            <w:r w:rsidRPr="00883183">
              <w:rPr>
                <w:rFonts w:cs="Tahoma"/>
                <w:sz w:val="18"/>
              </w:rPr>
              <w:t>. departments, agencies, private sector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Initiative – lack of desire to change by members, attitude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Membership – limited number of members, exclusive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Recognition – more for our members; newspapers, profile, acknowledgement say of a retirement and new person starting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Regional differences in urban counter parts, rural/urban shift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b/>
                <w:bCs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b/>
                <w:bCs/>
                <w:sz w:val="18"/>
              </w:rPr>
            </w:pPr>
            <w:r w:rsidRPr="00883183">
              <w:rPr>
                <w:rFonts w:cs="Tahoma"/>
                <w:b/>
                <w:bCs/>
                <w:sz w:val="18"/>
              </w:rPr>
              <w:t>Threats (Future – What if?)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Communications – keeping members informed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Direction – will lose interest by the members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Human resources – shortage of people</w:t>
            </w:r>
            <w:r>
              <w:rPr>
                <w:rFonts w:cs="Tahoma"/>
                <w:sz w:val="18"/>
              </w:rPr>
              <w:t>, membership changes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90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Identity - Employed by a political body; outcomes can negative publicity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Membership – possible loss; decrease in participation; getting people to volunteer, serve on committees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Provincial Direction - Vision of local governments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Stakeholders – competitiveness, market share with other organizations, possible amalgamations e.g. LGA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Status quo – not changing</w:t>
            </w:r>
          </w:p>
        </w:tc>
      </w:tr>
      <w:tr w:rsidR="00BB7E2A" w:rsidRPr="00883183" w:rsidTr="007747C3">
        <w:tblPrEx>
          <w:jc w:val="center"/>
        </w:tblPrEx>
        <w:trPr>
          <w:gridBefore w:val="1"/>
          <w:gridAfter w:val="1"/>
          <w:wBefore w:w="53" w:type="dxa"/>
          <w:wAfter w:w="182" w:type="dxa"/>
          <w:trHeight w:val="144"/>
          <w:jc w:val="center"/>
        </w:trPr>
        <w:tc>
          <w:tcPr>
            <w:tcW w:w="489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</w:p>
        </w:tc>
        <w:tc>
          <w:tcPr>
            <w:tcW w:w="8867" w:type="dxa"/>
            <w:gridSpan w:val="2"/>
          </w:tcPr>
          <w:p w:rsidR="00BB7E2A" w:rsidRPr="00883183" w:rsidRDefault="00BB7E2A" w:rsidP="00BB7E2A">
            <w:pPr>
              <w:pStyle w:val="NoSpacing"/>
              <w:rPr>
                <w:rFonts w:cs="Tahoma"/>
                <w:sz w:val="18"/>
              </w:rPr>
            </w:pPr>
            <w:r w:rsidRPr="00883183">
              <w:rPr>
                <w:rFonts w:cs="Tahoma"/>
                <w:sz w:val="18"/>
              </w:rPr>
              <w:t>Urbanization – rural becoming urban</w:t>
            </w:r>
          </w:p>
        </w:tc>
      </w:tr>
    </w:tbl>
    <w:p w:rsidR="00BB7E2A" w:rsidRPr="00883183" w:rsidRDefault="00BB7E2A" w:rsidP="00BB7E2A">
      <w:pPr>
        <w:rPr>
          <w:rFonts w:cs="Tahoma"/>
        </w:rPr>
      </w:pPr>
    </w:p>
    <w:p w:rsidR="00BB7E2A" w:rsidRPr="00883183" w:rsidRDefault="00BB7E2A" w:rsidP="00BB7E2A">
      <w:pPr>
        <w:pStyle w:val="NoSpacing"/>
        <w:rPr>
          <w:rFonts w:cs="Tahoma"/>
        </w:rPr>
      </w:pPr>
      <w:r w:rsidRPr="00883183">
        <w:br w:type="page"/>
      </w:r>
    </w:p>
    <w:p w:rsidR="007747C3" w:rsidRPr="00883183" w:rsidRDefault="007747C3" w:rsidP="007747C3">
      <w:pPr>
        <w:pStyle w:val="Heading2"/>
        <w:numPr>
          <w:ilvl w:val="1"/>
          <w:numId w:val="24"/>
        </w:numPr>
      </w:pPr>
      <w:bookmarkStart w:id="14" w:name="_Toc139073945"/>
      <w:r w:rsidRPr="00883183">
        <w:lastRenderedPageBreak/>
        <w:t>Situational Analysis</w:t>
      </w:r>
      <w:bookmarkEnd w:id="14"/>
    </w:p>
    <w:p w:rsidR="007747C3" w:rsidRPr="00883183" w:rsidRDefault="007747C3" w:rsidP="007747C3"/>
    <w:tbl>
      <w:tblPr>
        <w:tblW w:w="96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"/>
        <w:gridCol w:w="9200"/>
      </w:tblGrid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What is working well? What do we keep?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Advocacy - Deputy Ministers Meeting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Association - Executive functions well, meets regularly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Association - Regional nature of the zone meetings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Association - Structure of ARMAA, executive, zones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Identity - Rural focus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Networking - Annual conference, golf tournament, recognition program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 xml:space="preserve">Professional - Providing </w:t>
            </w:r>
            <w:proofErr w:type="spellStart"/>
            <w:r w:rsidRPr="00883183">
              <w:t>advise</w:t>
            </w:r>
            <w:proofErr w:type="spellEnd"/>
            <w:r w:rsidRPr="00883183">
              <w:t xml:space="preserve"> to others – in a professional manner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Relationships - Building relationships among members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Relationships - Emerging relationships with AMA and AAMD&amp;C, work well with AAMD&amp;C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What would work better? What do we need to change?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Advocacy - Members to serve on boards, committees, volunteer involvement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Advocacy - Stakeholder input - coordinated approach to CAO level; e.g. AMA land use planning, urban rural topics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Association - Regional meetings – keeping the interest up; involving people more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Association - Zone meetings, more consistency that would reflect the objectives of the associations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Communication - among members, overall, zones, annual meeting, two-way comm.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Communication – of results of Deputies meeting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Communications - ARMAA  Website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 xml:space="preserve">Communications - </w:t>
            </w:r>
            <w:proofErr w:type="gramStart"/>
            <w:r w:rsidRPr="00883183">
              <w:t>members</w:t>
            </w:r>
            <w:proofErr w:type="gramEnd"/>
            <w:r w:rsidRPr="00883183">
              <w:t xml:space="preserve"> issues – electronic bulletin board, newsletter, synergy of communication, chat room, minimize duplication of others e.g. AAMD&amp;C, AMA; but is this the desired direction? 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Communications - Regular &amp; relevant newsletters for communication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Human Resources – providing services to members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Networking - Support of members leaving the profession; Membership profiles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Professional Development - Attracting people to the profession, new people to municipal government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Professional Development - Member input to conference planning, agendas, topics, etc.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Professional Develop</w:t>
            </w:r>
            <w:r>
              <w:t>ment - Workshops – information</w:t>
            </w:r>
            <w:r w:rsidRPr="00883183">
              <w:t xml:space="preserve"> related to CAO duties, knowledge sharing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Recognition - Leaders in local government – be seen as the people to consult with, profession at the top of professionalism; Universal recognition of the association – private sector, others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Recognition - of association and members through local media</w:t>
            </w:r>
          </w:p>
        </w:tc>
      </w:tr>
      <w:tr w:rsidR="007747C3" w:rsidRPr="00883183" w:rsidTr="007747C3">
        <w:trPr>
          <w:trHeight w:val="288"/>
        </w:trPr>
        <w:tc>
          <w:tcPr>
            <w:tcW w:w="400" w:type="dxa"/>
          </w:tcPr>
          <w:p w:rsidR="007747C3" w:rsidRPr="00883183" w:rsidRDefault="007747C3" w:rsidP="007747C3">
            <w:pPr>
              <w:pStyle w:val="NoSpacing"/>
            </w:pPr>
          </w:p>
        </w:tc>
        <w:tc>
          <w:tcPr>
            <w:tcW w:w="9200" w:type="dxa"/>
          </w:tcPr>
          <w:p w:rsidR="007747C3" w:rsidRPr="00883183" w:rsidRDefault="007747C3" w:rsidP="007747C3">
            <w:pPr>
              <w:pStyle w:val="NoSpacing"/>
            </w:pPr>
            <w:r w:rsidRPr="00883183">
              <w:t>Strategic Planning – maintaining a plan and dissemination of the plan to members</w:t>
            </w:r>
          </w:p>
        </w:tc>
      </w:tr>
    </w:tbl>
    <w:p w:rsidR="00BB7E2A" w:rsidRDefault="00BB7E2A" w:rsidP="005875DB">
      <w:pPr>
        <w:rPr>
          <w:sz w:val="28"/>
          <w:szCs w:val="28"/>
          <w:lang w:val="en-CA"/>
        </w:rPr>
      </w:pPr>
    </w:p>
    <w:p w:rsidR="007747C3" w:rsidRDefault="007747C3" w:rsidP="005875DB">
      <w:pPr>
        <w:rPr>
          <w:sz w:val="28"/>
          <w:szCs w:val="28"/>
          <w:lang w:val="en-CA"/>
        </w:rPr>
      </w:pPr>
    </w:p>
    <w:p w:rsidR="007747C3" w:rsidRDefault="007747C3" w:rsidP="005875DB">
      <w:pPr>
        <w:rPr>
          <w:sz w:val="28"/>
          <w:szCs w:val="28"/>
          <w:lang w:val="en-CA"/>
        </w:rPr>
      </w:pPr>
    </w:p>
    <w:p w:rsidR="007747C3" w:rsidRDefault="007747C3" w:rsidP="005875DB">
      <w:pPr>
        <w:rPr>
          <w:sz w:val="28"/>
          <w:szCs w:val="28"/>
          <w:lang w:val="en-CA"/>
        </w:rPr>
      </w:pPr>
    </w:p>
    <w:p w:rsidR="007747C3" w:rsidRPr="007747C3" w:rsidRDefault="007747C3" w:rsidP="007747C3">
      <w:pPr>
        <w:pStyle w:val="NoSpacing"/>
        <w:rPr>
          <w:b/>
          <w:lang w:val="en-CA"/>
        </w:rPr>
      </w:pPr>
      <w:r w:rsidRPr="007747C3">
        <w:rPr>
          <w:b/>
          <w:lang w:val="en-CA"/>
        </w:rPr>
        <w:t>6.3– Planning Participants</w:t>
      </w:r>
    </w:p>
    <w:p w:rsidR="007747C3" w:rsidRPr="007747C3" w:rsidRDefault="007747C3" w:rsidP="007747C3">
      <w:pPr>
        <w:pStyle w:val="NoSpacing"/>
        <w:rPr>
          <w:b/>
          <w:lang w:val="en-CA"/>
        </w:rPr>
      </w:pPr>
    </w:p>
    <w:p w:rsidR="007747C3" w:rsidRDefault="007747C3" w:rsidP="007747C3">
      <w:pPr>
        <w:pStyle w:val="NoSpacing"/>
        <w:rPr>
          <w:b/>
          <w:lang w:val="en-CA"/>
        </w:rPr>
      </w:pPr>
      <w:r w:rsidRPr="007747C3">
        <w:rPr>
          <w:b/>
          <w:lang w:val="en-CA"/>
        </w:rPr>
        <w:t>Executive:</w:t>
      </w:r>
    </w:p>
    <w:p w:rsidR="007747C3" w:rsidRDefault="007747C3" w:rsidP="007747C3">
      <w:pPr>
        <w:pStyle w:val="NoSpacing"/>
        <w:rPr>
          <w:b/>
          <w:lang w:val="en-CA"/>
        </w:rPr>
      </w:pPr>
    </w:p>
    <w:p w:rsidR="007747C3" w:rsidRPr="00142D28" w:rsidRDefault="00142D28" w:rsidP="007747C3">
      <w:pPr>
        <w:pStyle w:val="NoSpacing"/>
        <w:rPr>
          <w:b/>
          <w:lang w:val="en-CA"/>
        </w:rPr>
      </w:pPr>
      <w:r>
        <w:rPr>
          <w:b/>
          <w:lang w:val="en-CA"/>
        </w:rPr>
        <w:t>President: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 w:rsidR="007747C3" w:rsidRPr="00142D28">
        <w:rPr>
          <w:b/>
          <w:lang w:val="en-CA"/>
        </w:rPr>
        <w:t xml:space="preserve"> Rod Hawken</w:t>
      </w:r>
    </w:p>
    <w:p w:rsidR="007747C3" w:rsidRPr="00142D28" w:rsidRDefault="00142D28" w:rsidP="007747C3">
      <w:pPr>
        <w:pStyle w:val="NoSpacing"/>
        <w:rPr>
          <w:b/>
          <w:lang w:val="en-CA"/>
        </w:rPr>
      </w:pPr>
      <w:r>
        <w:rPr>
          <w:b/>
          <w:lang w:val="en-CA"/>
        </w:rPr>
        <w:t>Vice President:</w:t>
      </w:r>
      <w:r>
        <w:rPr>
          <w:b/>
          <w:lang w:val="en-CA"/>
        </w:rPr>
        <w:tab/>
      </w:r>
      <w:r>
        <w:rPr>
          <w:b/>
          <w:lang w:val="en-CA"/>
        </w:rPr>
        <w:tab/>
        <w:t xml:space="preserve"> </w:t>
      </w:r>
      <w:r w:rsidR="007747C3" w:rsidRPr="00142D28">
        <w:rPr>
          <w:b/>
          <w:lang w:val="en-CA"/>
        </w:rPr>
        <w:t>Cindy Vizzutti</w:t>
      </w:r>
    </w:p>
    <w:p w:rsidR="007747C3" w:rsidRDefault="007747C3" w:rsidP="007747C3">
      <w:pPr>
        <w:pStyle w:val="NoSpacing"/>
        <w:rPr>
          <w:lang w:val="en-CA"/>
        </w:rPr>
      </w:pPr>
    </w:p>
    <w:p w:rsidR="007747C3" w:rsidRDefault="007747C3" w:rsidP="007747C3">
      <w:pPr>
        <w:pStyle w:val="NoSpacing"/>
        <w:rPr>
          <w:b/>
          <w:lang w:val="en-CA"/>
        </w:rPr>
      </w:pPr>
      <w:r>
        <w:rPr>
          <w:b/>
          <w:lang w:val="en-CA"/>
        </w:rPr>
        <w:t>Directors:</w:t>
      </w:r>
    </w:p>
    <w:p w:rsidR="007747C3" w:rsidRDefault="007747C3" w:rsidP="007747C3">
      <w:pPr>
        <w:pStyle w:val="NoSpacing"/>
        <w:rPr>
          <w:b/>
          <w:lang w:val="en-CA"/>
        </w:rPr>
      </w:pPr>
    </w:p>
    <w:p w:rsidR="007747C3" w:rsidRDefault="00142D28" w:rsidP="007747C3">
      <w:pPr>
        <w:pStyle w:val="NoSpacing"/>
        <w:rPr>
          <w:b/>
          <w:lang w:val="en-CA"/>
        </w:rPr>
      </w:pPr>
      <w:r>
        <w:rPr>
          <w:b/>
          <w:lang w:val="en-CA"/>
        </w:rPr>
        <w:t>Zone 1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Leo Ludwig</w:t>
      </w:r>
    </w:p>
    <w:p w:rsidR="00142D28" w:rsidRDefault="00142D28" w:rsidP="007747C3">
      <w:pPr>
        <w:pStyle w:val="NoSpacing"/>
        <w:rPr>
          <w:b/>
          <w:lang w:val="en-CA"/>
        </w:rPr>
      </w:pPr>
      <w:r>
        <w:rPr>
          <w:b/>
          <w:lang w:val="en-CA"/>
        </w:rPr>
        <w:t>Zone 2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Al Hoggan</w:t>
      </w:r>
    </w:p>
    <w:p w:rsidR="00142D28" w:rsidRDefault="00142D28" w:rsidP="007747C3">
      <w:pPr>
        <w:pStyle w:val="NoSpacing"/>
        <w:rPr>
          <w:b/>
          <w:lang w:val="en-CA"/>
        </w:rPr>
      </w:pPr>
      <w:r>
        <w:rPr>
          <w:b/>
          <w:lang w:val="en-CA"/>
        </w:rPr>
        <w:t>Zone 3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Luc Mercier</w:t>
      </w:r>
    </w:p>
    <w:p w:rsidR="00142D28" w:rsidRDefault="00142D28" w:rsidP="007747C3">
      <w:pPr>
        <w:pStyle w:val="NoSpacing"/>
        <w:rPr>
          <w:b/>
          <w:lang w:val="en-CA"/>
        </w:rPr>
      </w:pPr>
      <w:r>
        <w:rPr>
          <w:b/>
          <w:lang w:val="en-CA"/>
        </w:rPr>
        <w:t>Zone 4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Peter Thomas</w:t>
      </w:r>
    </w:p>
    <w:p w:rsidR="00142D28" w:rsidRDefault="00142D28" w:rsidP="007747C3">
      <w:pPr>
        <w:pStyle w:val="NoSpacing"/>
        <w:rPr>
          <w:b/>
          <w:lang w:val="en-CA"/>
        </w:rPr>
      </w:pPr>
      <w:r>
        <w:rPr>
          <w:b/>
          <w:lang w:val="en-CA"/>
        </w:rPr>
        <w:t>Zone 5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Tyler Lawrason</w:t>
      </w:r>
    </w:p>
    <w:p w:rsidR="00142D28" w:rsidRDefault="00142D28" w:rsidP="007747C3">
      <w:pPr>
        <w:pStyle w:val="NoSpacing"/>
        <w:rPr>
          <w:b/>
          <w:lang w:val="en-CA"/>
        </w:rPr>
      </w:pPr>
    </w:p>
    <w:p w:rsidR="00142D28" w:rsidRDefault="00142D28" w:rsidP="007747C3">
      <w:pPr>
        <w:pStyle w:val="NoSpacing"/>
        <w:rPr>
          <w:b/>
          <w:lang w:val="en-CA"/>
        </w:rPr>
      </w:pPr>
      <w:r>
        <w:rPr>
          <w:b/>
          <w:lang w:val="en-CA"/>
        </w:rPr>
        <w:t>Executive Director:  Irene Cooper</w:t>
      </w:r>
    </w:p>
    <w:p w:rsidR="00142D28" w:rsidRDefault="00142D28" w:rsidP="007747C3">
      <w:pPr>
        <w:pStyle w:val="NoSpacing"/>
        <w:rPr>
          <w:b/>
          <w:lang w:val="en-CA"/>
        </w:rPr>
      </w:pPr>
    </w:p>
    <w:p w:rsidR="00142D28" w:rsidRPr="007747C3" w:rsidRDefault="00142D28" w:rsidP="007747C3">
      <w:pPr>
        <w:pStyle w:val="NoSpacing"/>
        <w:rPr>
          <w:b/>
          <w:lang w:val="en-CA"/>
        </w:rPr>
      </w:pPr>
      <w:r>
        <w:rPr>
          <w:b/>
          <w:lang w:val="en-CA"/>
        </w:rPr>
        <w:t>Review and adopted by the Executive: __________________________</w:t>
      </w:r>
    </w:p>
    <w:p w:rsidR="007747C3" w:rsidRDefault="007747C3" w:rsidP="007747C3">
      <w:pPr>
        <w:ind w:left="720"/>
        <w:rPr>
          <w:b/>
          <w:sz w:val="28"/>
          <w:szCs w:val="28"/>
          <w:lang w:val="en-CA"/>
        </w:rPr>
      </w:pPr>
    </w:p>
    <w:p w:rsidR="007747C3" w:rsidRPr="007747C3" w:rsidRDefault="007747C3" w:rsidP="007747C3">
      <w:pPr>
        <w:pStyle w:val="NoSpacing"/>
        <w:rPr>
          <w:lang w:val="en-CA"/>
        </w:rPr>
      </w:pPr>
    </w:p>
    <w:p w:rsidR="007747C3" w:rsidRPr="007747C3" w:rsidRDefault="007747C3" w:rsidP="007747C3">
      <w:pPr>
        <w:ind w:left="720"/>
        <w:rPr>
          <w:sz w:val="28"/>
          <w:szCs w:val="28"/>
          <w:lang w:val="en-CA"/>
        </w:rPr>
      </w:pPr>
    </w:p>
    <w:sectPr w:rsidR="007747C3" w:rsidRPr="007747C3" w:rsidSect="00BB7E2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7D" w:rsidRDefault="00302A7D" w:rsidP="006320B7">
      <w:pPr>
        <w:spacing w:after="0" w:line="240" w:lineRule="auto"/>
      </w:pPr>
      <w:r>
        <w:separator/>
      </w:r>
    </w:p>
  </w:endnote>
  <w:endnote w:type="continuationSeparator" w:id="0">
    <w:p w:rsidR="00302A7D" w:rsidRDefault="00302A7D" w:rsidP="0063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C3" w:rsidRDefault="007747C3" w:rsidP="006320B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Alberta Rural Administrator’s Association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90A0A" w:rsidRPr="00490A0A">
        <w:rPr>
          <w:rFonts w:asciiTheme="majorHAnsi" w:hAnsiTheme="majorHAnsi"/>
          <w:noProof/>
        </w:rPr>
        <w:t>16</w:t>
      </w:r>
    </w:fldSimple>
  </w:p>
  <w:p w:rsidR="007747C3" w:rsidRDefault="00774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7D" w:rsidRDefault="00302A7D" w:rsidP="006320B7">
      <w:pPr>
        <w:spacing w:after="0" w:line="240" w:lineRule="auto"/>
      </w:pPr>
      <w:r>
        <w:separator/>
      </w:r>
    </w:p>
  </w:footnote>
  <w:footnote w:type="continuationSeparator" w:id="0">
    <w:p w:rsidR="00302A7D" w:rsidRDefault="00302A7D" w:rsidP="0063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C3" w:rsidRDefault="007747C3" w:rsidP="00DC7ADD">
    <w:pPr>
      <w:pStyle w:val="NoSpacing"/>
      <w:rPr>
        <w:rFonts w:asciiTheme="majorHAnsi" w:hAnsiTheme="majorHAnsi"/>
        <w:b/>
        <w:lang w:val="en-CA"/>
      </w:rPr>
    </w:pPr>
    <w:r w:rsidRPr="006320B7">
      <w:rPr>
        <w:rFonts w:asciiTheme="majorHAnsi" w:hAnsiTheme="majorHAnsi"/>
        <w:b/>
        <w:noProof/>
        <w:lang w:val="en-CA" w:eastAsia="en-CA"/>
      </w:rPr>
      <w:drawing>
        <wp:inline distT="0" distB="0" distL="0" distR="0">
          <wp:extent cx="1085850" cy="561975"/>
          <wp:effectExtent l="19050" t="0" r="0" b="0"/>
          <wp:docPr id="17" name="Picture 1" descr="C:\Users\Valerie\Desktop\arma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e\Desktop\armaa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47C3" w:rsidRDefault="007747C3" w:rsidP="00DC7ADD">
    <w:pPr>
      <w:pStyle w:val="NoSpacing"/>
      <w:rPr>
        <w:rFonts w:asciiTheme="majorHAnsi" w:hAnsiTheme="majorHAnsi"/>
        <w:b/>
        <w:lang w:val="en-CA"/>
      </w:rPr>
    </w:pPr>
  </w:p>
  <w:p w:rsidR="007747C3" w:rsidRDefault="007747C3" w:rsidP="00DC7ADD">
    <w:pPr>
      <w:pStyle w:val="NoSpacing"/>
      <w:pBdr>
        <w:bottom w:val="single" w:sz="12" w:space="1" w:color="auto"/>
      </w:pBdr>
      <w:jc w:val="center"/>
      <w:rPr>
        <w:rFonts w:asciiTheme="majorHAnsi" w:hAnsiTheme="majorHAnsi"/>
        <w:b/>
        <w:lang w:val="en-CA"/>
      </w:rPr>
    </w:pPr>
    <w:r>
      <w:rPr>
        <w:rFonts w:asciiTheme="majorHAnsi" w:hAnsiTheme="majorHAnsi"/>
        <w:b/>
        <w:lang w:val="en-CA"/>
      </w:rPr>
      <w:t xml:space="preserve">Strategic Plan – September 2016 </w:t>
    </w:r>
  </w:p>
  <w:p w:rsidR="007747C3" w:rsidRDefault="007747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321"/>
    <w:multiLevelType w:val="hybridMultilevel"/>
    <w:tmpl w:val="703AC8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6E6583"/>
    <w:multiLevelType w:val="hybridMultilevel"/>
    <w:tmpl w:val="38FC85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BB758E"/>
    <w:multiLevelType w:val="hybridMultilevel"/>
    <w:tmpl w:val="59326C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4045"/>
    <w:multiLevelType w:val="multilevel"/>
    <w:tmpl w:val="D3DAD95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16654A0A"/>
    <w:multiLevelType w:val="hybridMultilevel"/>
    <w:tmpl w:val="437A1C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41CB5"/>
    <w:multiLevelType w:val="hybridMultilevel"/>
    <w:tmpl w:val="FD10DF86"/>
    <w:lvl w:ilvl="0" w:tplc="4FDAC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8C1FA9"/>
    <w:multiLevelType w:val="hybridMultilevel"/>
    <w:tmpl w:val="BC32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76A64"/>
    <w:multiLevelType w:val="multilevel"/>
    <w:tmpl w:val="2B0A7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8">
    <w:nsid w:val="24A57DCA"/>
    <w:multiLevelType w:val="multilevel"/>
    <w:tmpl w:val="C8A4E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4EC216F"/>
    <w:multiLevelType w:val="hybridMultilevel"/>
    <w:tmpl w:val="703AC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11579E"/>
    <w:multiLevelType w:val="hybridMultilevel"/>
    <w:tmpl w:val="0CC8C532"/>
    <w:lvl w:ilvl="0" w:tplc="4FDAC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E2866"/>
    <w:multiLevelType w:val="hybridMultilevel"/>
    <w:tmpl w:val="AEB83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03F91"/>
    <w:multiLevelType w:val="hybridMultilevel"/>
    <w:tmpl w:val="688076B2"/>
    <w:lvl w:ilvl="0" w:tplc="B572614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C376E6"/>
    <w:multiLevelType w:val="hybridMultilevel"/>
    <w:tmpl w:val="51CC8A4C"/>
    <w:lvl w:ilvl="0" w:tplc="4FDAC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60C70"/>
    <w:multiLevelType w:val="hybridMultilevel"/>
    <w:tmpl w:val="CA420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B70C46"/>
    <w:multiLevelType w:val="hybridMultilevel"/>
    <w:tmpl w:val="38FC85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661001"/>
    <w:multiLevelType w:val="hybridMultilevel"/>
    <w:tmpl w:val="0EA06A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230AE"/>
    <w:multiLevelType w:val="multilevel"/>
    <w:tmpl w:val="1A2ECBC6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color w:val="auto"/>
        <w:sz w:val="24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4464"/>
        </w:tabs>
        <w:ind w:left="3528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68"/>
        </w:tabs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8"/>
        </w:tabs>
        <w:ind w:left="31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88"/>
        </w:tabs>
        <w:ind w:left="3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48"/>
        </w:tabs>
        <w:ind w:left="3528" w:hanging="1440"/>
      </w:pPr>
      <w:rPr>
        <w:rFonts w:hint="default"/>
      </w:rPr>
    </w:lvl>
  </w:abstractNum>
  <w:abstractNum w:abstractNumId="18">
    <w:nsid w:val="7B85646E"/>
    <w:multiLevelType w:val="hybridMultilevel"/>
    <w:tmpl w:val="2E0CC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6"/>
  </w:num>
  <w:num w:numId="5">
    <w:abstractNumId w:val="7"/>
  </w:num>
  <w:num w:numId="6">
    <w:abstractNumId w:val="18"/>
  </w:num>
  <w:num w:numId="7">
    <w:abstractNumId w:val="14"/>
  </w:num>
  <w:num w:numId="8">
    <w:abstractNumId w:val="5"/>
  </w:num>
  <w:num w:numId="9">
    <w:abstractNumId w:val="17"/>
  </w:num>
  <w:num w:numId="10">
    <w:abstractNumId w:val="0"/>
  </w:num>
  <w:num w:numId="11">
    <w:abstractNumId w:val="9"/>
  </w:num>
  <w:num w:numId="12">
    <w:abstractNumId w:val="15"/>
  </w:num>
  <w:num w:numId="13">
    <w:abstractNumId w:val="1"/>
  </w:num>
  <w:num w:numId="14">
    <w:abstractNumId w:val="11"/>
  </w:num>
  <w:num w:numId="15">
    <w:abstractNumId w:val="4"/>
  </w:num>
  <w:num w:numId="16">
    <w:abstractNumId w:val="12"/>
  </w:num>
  <w:num w:numId="17">
    <w:abstractNumId w:val="10"/>
  </w:num>
  <w:num w:numId="18">
    <w:abstractNumId w:val="13"/>
  </w:num>
  <w:num w:numId="19">
    <w:abstractNumId w:val="17"/>
    <w:lvlOverride w:ilvl="0">
      <w:startOverride w:val="6"/>
    </w:lvlOverride>
    <w:lvlOverride w:ilvl="1">
      <w:startOverride w:val="1"/>
    </w:lvlOverride>
  </w:num>
  <w:num w:numId="20">
    <w:abstractNumId w:val="17"/>
    <w:lvlOverride w:ilvl="0">
      <w:startOverride w:val="6"/>
    </w:lvlOverride>
    <w:lvlOverride w:ilvl="1">
      <w:startOverride w:val="1"/>
    </w:lvlOverride>
  </w:num>
  <w:num w:numId="21">
    <w:abstractNumId w:val="17"/>
    <w:lvlOverride w:ilvl="0">
      <w:startOverride w:val="6"/>
    </w:lvlOverride>
    <w:lvlOverride w:ilvl="1">
      <w:startOverride w:val="1"/>
    </w:lvlOverride>
  </w:num>
  <w:num w:numId="22">
    <w:abstractNumId w:val="17"/>
    <w:lvlOverride w:ilvl="0">
      <w:startOverride w:val="6"/>
    </w:lvlOverride>
    <w:lvlOverride w:ilvl="1">
      <w:startOverride w:val="1"/>
    </w:lvlOverride>
  </w:num>
  <w:num w:numId="23">
    <w:abstractNumId w:val="17"/>
    <w:lvlOverride w:ilvl="0">
      <w:startOverride w:val="6"/>
    </w:lvlOverride>
    <w:lvlOverride w:ilvl="1">
      <w:startOverride w:val="2"/>
    </w:lvlOverride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F17"/>
    <w:rsid w:val="00000834"/>
    <w:rsid w:val="00000D25"/>
    <w:rsid w:val="00000F3D"/>
    <w:rsid w:val="000012E7"/>
    <w:rsid w:val="000021C9"/>
    <w:rsid w:val="000064C1"/>
    <w:rsid w:val="00012272"/>
    <w:rsid w:val="000147B6"/>
    <w:rsid w:val="00016A00"/>
    <w:rsid w:val="00024B11"/>
    <w:rsid w:val="00040B1A"/>
    <w:rsid w:val="0004352B"/>
    <w:rsid w:val="0004493D"/>
    <w:rsid w:val="0005000B"/>
    <w:rsid w:val="00050F18"/>
    <w:rsid w:val="000533C6"/>
    <w:rsid w:val="000548A8"/>
    <w:rsid w:val="0005535F"/>
    <w:rsid w:val="0006219A"/>
    <w:rsid w:val="0006229C"/>
    <w:rsid w:val="00064842"/>
    <w:rsid w:val="000708EA"/>
    <w:rsid w:val="00077E97"/>
    <w:rsid w:val="00083B3C"/>
    <w:rsid w:val="00084648"/>
    <w:rsid w:val="0008687E"/>
    <w:rsid w:val="000872B6"/>
    <w:rsid w:val="00087360"/>
    <w:rsid w:val="0008757C"/>
    <w:rsid w:val="0008762F"/>
    <w:rsid w:val="000962C9"/>
    <w:rsid w:val="00096B8C"/>
    <w:rsid w:val="00096F3D"/>
    <w:rsid w:val="000A1212"/>
    <w:rsid w:val="000B2C13"/>
    <w:rsid w:val="000B56C7"/>
    <w:rsid w:val="000B7BA2"/>
    <w:rsid w:val="000D24AC"/>
    <w:rsid w:val="000E3F59"/>
    <w:rsid w:val="000E5073"/>
    <w:rsid w:val="000E7CA3"/>
    <w:rsid w:val="000F08FA"/>
    <w:rsid w:val="000F6552"/>
    <w:rsid w:val="0010359C"/>
    <w:rsid w:val="00103C90"/>
    <w:rsid w:val="0010497E"/>
    <w:rsid w:val="0010690E"/>
    <w:rsid w:val="001144F4"/>
    <w:rsid w:val="0012069A"/>
    <w:rsid w:val="00122835"/>
    <w:rsid w:val="00125432"/>
    <w:rsid w:val="00125E58"/>
    <w:rsid w:val="00130C4F"/>
    <w:rsid w:val="00130FEC"/>
    <w:rsid w:val="00131E6A"/>
    <w:rsid w:val="00132B0E"/>
    <w:rsid w:val="001401DB"/>
    <w:rsid w:val="0014208A"/>
    <w:rsid w:val="00142D28"/>
    <w:rsid w:val="001467E0"/>
    <w:rsid w:val="00146A6B"/>
    <w:rsid w:val="0015049E"/>
    <w:rsid w:val="0015120B"/>
    <w:rsid w:val="001545AF"/>
    <w:rsid w:val="0017062F"/>
    <w:rsid w:val="00176D4C"/>
    <w:rsid w:val="00177089"/>
    <w:rsid w:val="00182EDF"/>
    <w:rsid w:val="0018555F"/>
    <w:rsid w:val="00186B7D"/>
    <w:rsid w:val="00194698"/>
    <w:rsid w:val="001955AA"/>
    <w:rsid w:val="001B3E2A"/>
    <w:rsid w:val="001B4188"/>
    <w:rsid w:val="001B5038"/>
    <w:rsid w:val="001C0509"/>
    <w:rsid w:val="001C1AE0"/>
    <w:rsid w:val="001C5034"/>
    <w:rsid w:val="001D22AA"/>
    <w:rsid w:val="001D3422"/>
    <w:rsid w:val="001D3496"/>
    <w:rsid w:val="001D35C6"/>
    <w:rsid w:val="001D6E64"/>
    <w:rsid w:val="001E0ACB"/>
    <w:rsid w:val="001F0A6F"/>
    <w:rsid w:val="001F64C4"/>
    <w:rsid w:val="00206AA2"/>
    <w:rsid w:val="0021162D"/>
    <w:rsid w:val="00211C8B"/>
    <w:rsid w:val="0022636D"/>
    <w:rsid w:val="0022658B"/>
    <w:rsid w:val="00235D91"/>
    <w:rsid w:val="0023692B"/>
    <w:rsid w:val="002413E8"/>
    <w:rsid w:val="002610FD"/>
    <w:rsid w:val="00261A95"/>
    <w:rsid w:val="00261DA3"/>
    <w:rsid w:val="00266492"/>
    <w:rsid w:val="00266C5A"/>
    <w:rsid w:val="002707D9"/>
    <w:rsid w:val="002727C5"/>
    <w:rsid w:val="00281C1E"/>
    <w:rsid w:val="0028205F"/>
    <w:rsid w:val="00282CA4"/>
    <w:rsid w:val="00285955"/>
    <w:rsid w:val="002924AC"/>
    <w:rsid w:val="00295953"/>
    <w:rsid w:val="002A4D5C"/>
    <w:rsid w:val="002A78DC"/>
    <w:rsid w:val="002B0A64"/>
    <w:rsid w:val="002B201D"/>
    <w:rsid w:val="002B4098"/>
    <w:rsid w:val="002B781A"/>
    <w:rsid w:val="002C2910"/>
    <w:rsid w:val="002D3885"/>
    <w:rsid w:val="002E18E0"/>
    <w:rsid w:val="002E3C23"/>
    <w:rsid w:val="002F07B7"/>
    <w:rsid w:val="002F0D22"/>
    <w:rsid w:val="002F4E57"/>
    <w:rsid w:val="002F4E6E"/>
    <w:rsid w:val="00300E7B"/>
    <w:rsid w:val="003018C7"/>
    <w:rsid w:val="00302A7D"/>
    <w:rsid w:val="00305E2A"/>
    <w:rsid w:val="00306245"/>
    <w:rsid w:val="00306BD9"/>
    <w:rsid w:val="00307DFA"/>
    <w:rsid w:val="00313F28"/>
    <w:rsid w:val="00337317"/>
    <w:rsid w:val="00342EF5"/>
    <w:rsid w:val="0034437D"/>
    <w:rsid w:val="00352E3B"/>
    <w:rsid w:val="003557CE"/>
    <w:rsid w:val="003568D4"/>
    <w:rsid w:val="00356BD0"/>
    <w:rsid w:val="00365059"/>
    <w:rsid w:val="0037672A"/>
    <w:rsid w:val="00381069"/>
    <w:rsid w:val="00390C5F"/>
    <w:rsid w:val="003A1539"/>
    <w:rsid w:val="003A5D30"/>
    <w:rsid w:val="003A5FC8"/>
    <w:rsid w:val="003A7473"/>
    <w:rsid w:val="003B2754"/>
    <w:rsid w:val="003B32F8"/>
    <w:rsid w:val="003B38E3"/>
    <w:rsid w:val="003B7203"/>
    <w:rsid w:val="003C4623"/>
    <w:rsid w:val="003C4BAD"/>
    <w:rsid w:val="003C4BDD"/>
    <w:rsid w:val="003D1D2D"/>
    <w:rsid w:val="003D433F"/>
    <w:rsid w:val="003E289E"/>
    <w:rsid w:val="003E6ABB"/>
    <w:rsid w:val="003F4EFF"/>
    <w:rsid w:val="004005A6"/>
    <w:rsid w:val="0040118D"/>
    <w:rsid w:val="00402D40"/>
    <w:rsid w:val="0040471A"/>
    <w:rsid w:val="00405DA8"/>
    <w:rsid w:val="00414233"/>
    <w:rsid w:val="00421795"/>
    <w:rsid w:val="00422012"/>
    <w:rsid w:val="00426810"/>
    <w:rsid w:val="0043089E"/>
    <w:rsid w:val="00430E21"/>
    <w:rsid w:val="0043622D"/>
    <w:rsid w:val="00440725"/>
    <w:rsid w:val="0044283E"/>
    <w:rsid w:val="0044620C"/>
    <w:rsid w:val="00446B45"/>
    <w:rsid w:val="004474A1"/>
    <w:rsid w:val="004552CD"/>
    <w:rsid w:val="00460868"/>
    <w:rsid w:val="00462B8C"/>
    <w:rsid w:val="0047620C"/>
    <w:rsid w:val="004776ED"/>
    <w:rsid w:val="00480B30"/>
    <w:rsid w:val="00484041"/>
    <w:rsid w:val="00487B5F"/>
    <w:rsid w:val="00490900"/>
    <w:rsid w:val="00490A0A"/>
    <w:rsid w:val="0049154C"/>
    <w:rsid w:val="00494EB5"/>
    <w:rsid w:val="004A1360"/>
    <w:rsid w:val="004B1CFA"/>
    <w:rsid w:val="004B2FA3"/>
    <w:rsid w:val="004B6F26"/>
    <w:rsid w:val="004C1E37"/>
    <w:rsid w:val="004D2A9F"/>
    <w:rsid w:val="004D54B0"/>
    <w:rsid w:val="004D5A5C"/>
    <w:rsid w:val="004D6B69"/>
    <w:rsid w:val="004E1DC9"/>
    <w:rsid w:val="004E212A"/>
    <w:rsid w:val="004E431A"/>
    <w:rsid w:val="004E52AE"/>
    <w:rsid w:val="004E57C2"/>
    <w:rsid w:val="004E5B9D"/>
    <w:rsid w:val="004F1CB7"/>
    <w:rsid w:val="00500EA4"/>
    <w:rsid w:val="0050208E"/>
    <w:rsid w:val="00506169"/>
    <w:rsid w:val="00510E8E"/>
    <w:rsid w:val="00513352"/>
    <w:rsid w:val="00514801"/>
    <w:rsid w:val="00521B82"/>
    <w:rsid w:val="00521DB7"/>
    <w:rsid w:val="0052248F"/>
    <w:rsid w:val="0052364B"/>
    <w:rsid w:val="00525FD3"/>
    <w:rsid w:val="00532697"/>
    <w:rsid w:val="00534FE6"/>
    <w:rsid w:val="0053515A"/>
    <w:rsid w:val="005358EC"/>
    <w:rsid w:val="00544FEA"/>
    <w:rsid w:val="005462EC"/>
    <w:rsid w:val="00550C39"/>
    <w:rsid w:val="00561B68"/>
    <w:rsid w:val="00563BD9"/>
    <w:rsid w:val="00566467"/>
    <w:rsid w:val="00573786"/>
    <w:rsid w:val="005738FE"/>
    <w:rsid w:val="00575D3B"/>
    <w:rsid w:val="00580090"/>
    <w:rsid w:val="00580812"/>
    <w:rsid w:val="005844E6"/>
    <w:rsid w:val="0058663F"/>
    <w:rsid w:val="005875DB"/>
    <w:rsid w:val="005944F9"/>
    <w:rsid w:val="005949D3"/>
    <w:rsid w:val="00596166"/>
    <w:rsid w:val="00597A87"/>
    <w:rsid w:val="005A324F"/>
    <w:rsid w:val="005B1673"/>
    <w:rsid w:val="005B23DB"/>
    <w:rsid w:val="005B2816"/>
    <w:rsid w:val="005B3D11"/>
    <w:rsid w:val="005B6DE2"/>
    <w:rsid w:val="005B7993"/>
    <w:rsid w:val="005C15FA"/>
    <w:rsid w:val="005D1344"/>
    <w:rsid w:val="005D19E6"/>
    <w:rsid w:val="005D28B8"/>
    <w:rsid w:val="005D342D"/>
    <w:rsid w:val="005D773C"/>
    <w:rsid w:val="005E0248"/>
    <w:rsid w:val="005E6A6B"/>
    <w:rsid w:val="005F4D20"/>
    <w:rsid w:val="005F6DF8"/>
    <w:rsid w:val="00600416"/>
    <w:rsid w:val="0060116A"/>
    <w:rsid w:val="006071A0"/>
    <w:rsid w:val="00607EF3"/>
    <w:rsid w:val="00610CDA"/>
    <w:rsid w:val="00620AB7"/>
    <w:rsid w:val="00620E7F"/>
    <w:rsid w:val="00622FC7"/>
    <w:rsid w:val="006320B7"/>
    <w:rsid w:val="00632962"/>
    <w:rsid w:val="00632D2D"/>
    <w:rsid w:val="00633ADB"/>
    <w:rsid w:val="00640545"/>
    <w:rsid w:val="00643089"/>
    <w:rsid w:val="00656353"/>
    <w:rsid w:val="00656546"/>
    <w:rsid w:val="00656548"/>
    <w:rsid w:val="0065685B"/>
    <w:rsid w:val="00662F7F"/>
    <w:rsid w:val="00667DF2"/>
    <w:rsid w:val="00671A9B"/>
    <w:rsid w:val="00686810"/>
    <w:rsid w:val="006A0D39"/>
    <w:rsid w:val="006A1067"/>
    <w:rsid w:val="006A3185"/>
    <w:rsid w:val="006A5199"/>
    <w:rsid w:val="006A6D11"/>
    <w:rsid w:val="006A7280"/>
    <w:rsid w:val="006B05DD"/>
    <w:rsid w:val="006B0E61"/>
    <w:rsid w:val="006B1554"/>
    <w:rsid w:val="006B66B6"/>
    <w:rsid w:val="006C0B01"/>
    <w:rsid w:val="006C6B01"/>
    <w:rsid w:val="006D5AE6"/>
    <w:rsid w:val="006D64CC"/>
    <w:rsid w:val="006F100F"/>
    <w:rsid w:val="006F1DF0"/>
    <w:rsid w:val="006F34E2"/>
    <w:rsid w:val="006F44B4"/>
    <w:rsid w:val="00710F58"/>
    <w:rsid w:val="00715D80"/>
    <w:rsid w:val="00716904"/>
    <w:rsid w:val="00720166"/>
    <w:rsid w:val="00725A15"/>
    <w:rsid w:val="00731F75"/>
    <w:rsid w:val="00734773"/>
    <w:rsid w:val="007347BD"/>
    <w:rsid w:val="007415D0"/>
    <w:rsid w:val="00741D14"/>
    <w:rsid w:val="007430F6"/>
    <w:rsid w:val="00764347"/>
    <w:rsid w:val="0076638C"/>
    <w:rsid w:val="00770B0D"/>
    <w:rsid w:val="0077209A"/>
    <w:rsid w:val="00773176"/>
    <w:rsid w:val="007747C3"/>
    <w:rsid w:val="00775DF7"/>
    <w:rsid w:val="00781AE5"/>
    <w:rsid w:val="0078343B"/>
    <w:rsid w:val="00785D65"/>
    <w:rsid w:val="007910EE"/>
    <w:rsid w:val="007940F0"/>
    <w:rsid w:val="007959E7"/>
    <w:rsid w:val="007964FC"/>
    <w:rsid w:val="007A035B"/>
    <w:rsid w:val="007A0737"/>
    <w:rsid w:val="007A3B55"/>
    <w:rsid w:val="007A51E6"/>
    <w:rsid w:val="007A7E51"/>
    <w:rsid w:val="007B1671"/>
    <w:rsid w:val="007B1DD7"/>
    <w:rsid w:val="007B4214"/>
    <w:rsid w:val="007B6179"/>
    <w:rsid w:val="007C1068"/>
    <w:rsid w:val="007C3775"/>
    <w:rsid w:val="007C50C1"/>
    <w:rsid w:val="007C75AB"/>
    <w:rsid w:val="007D2871"/>
    <w:rsid w:val="007D4D61"/>
    <w:rsid w:val="007D71E2"/>
    <w:rsid w:val="007E5A3B"/>
    <w:rsid w:val="007E5FE6"/>
    <w:rsid w:val="007E66F5"/>
    <w:rsid w:val="007F4770"/>
    <w:rsid w:val="007F5622"/>
    <w:rsid w:val="0080260B"/>
    <w:rsid w:val="00813563"/>
    <w:rsid w:val="00815E7D"/>
    <w:rsid w:val="0082296B"/>
    <w:rsid w:val="00824AAF"/>
    <w:rsid w:val="008268B8"/>
    <w:rsid w:val="00827FE8"/>
    <w:rsid w:val="008313A3"/>
    <w:rsid w:val="00832970"/>
    <w:rsid w:val="00834844"/>
    <w:rsid w:val="0084004E"/>
    <w:rsid w:val="00850A05"/>
    <w:rsid w:val="008519F0"/>
    <w:rsid w:val="008603EC"/>
    <w:rsid w:val="00862D0F"/>
    <w:rsid w:val="00872397"/>
    <w:rsid w:val="00875047"/>
    <w:rsid w:val="00880E3B"/>
    <w:rsid w:val="0088231E"/>
    <w:rsid w:val="0089112B"/>
    <w:rsid w:val="00891393"/>
    <w:rsid w:val="00892DDC"/>
    <w:rsid w:val="00893420"/>
    <w:rsid w:val="00895C20"/>
    <w:rsid w:val="008A053C"/>
    <w:rsid w:val="008A275E"/>
    <w:rsid w:val="008A36B2"/>
    <w:rsid w:val="008A5A22"/>
    <w:rsid w:val="008B1563"/>
    <w:rsid w:val="008B2B7A"/>
    <w:rsid w:val="008B301F"/>
    <w:rsid w:val="008B42C7"/>
    <w:rsid w:val="008C05EA"/>
    <w:rsid w:val="008C2A5A"/>
    <w:rsid w:val="008C7502"/>
    <w:rsid w:val="008D499C"/>
    <w:rsid w:val="008D7140"/>
    <w:rsid w:val="008D770C"/>
    <w:rsid w:val="008E2E1C"/>
    <w:rsid w:val="008E644E"/>
    <w:rsid w:val="008F5637"/>
    <w:rsid w:val="00900E8E"/>
    <w:rsid w:val="00906C2A"/>
    <w:rsid w:val="00917263"/>
    <w:rsid w:val="00920037"/>
    <w:rsid w:val="00922F12"/>
    <w:rsid w:val="00923AE1"/>
    <w:rsid w:val="00925C15"/>
    <w:rsid w:val="00930DE7"/>
    <w:rsid w:val="009321BC"/>
    <w:rsid w:val="00937C08"/>
    <w:rsid w:val="00942C5D"/>
    <w:rsid w:val="0094762F"/>
    <w:rsid w:val="00951135"/>
    <w:rsid w:val="00955ACC"/>
    <w:rsid w:val="00955F0B"/>
    <w:rsid w:val="009602C4"/>
    <w:rsid w:val="009700BD"/>
    <w:rsid w:val="00981AA6"/>
    <w:rsid w:val="00984677"/>
    <w:rsid w:val="00984961"/>
    <w:rsid w:val="0099309C"/>
    <w:rsid w:val="00994E47"/>
    <w:rsid w:val="009954FA"/>
    <w:rsid w:val="00997546"/>
    <w:rsid w:val="009A2752"/>
    <w:rsid w:val="009A35D8"/>
    <w:rsid w:val="009A5FF8"/>
    <w:rsid w:val="009B16E0"/>
    <w:rsid w:val="009B643A"/>
    <w:rsid w:val="009B6D54"/>
    <w:rsid w:val="009B7692"/>
    <w:rsid w:val="009C187B"/>
    <w:rsid w:val="009C3D91"/>
    <w:rsid w:val="009C6B25"/>
    <w:rsid w:val="009D226A"/>
    <w:rsid w:val="009D3454"/>
    <w:rsid w:val="009D4118"/>
    <w:rsid w:val="009D54D3"/>
    <w:rsid w:val="009E0330"/>
    <w:rsid w:val="009E13C1"/>
    <w:rsid w:val="009E6F17"/>
    <w:rsid w:val="009F033A"/>
    <w:rsid w:val="009F42E5"/>
    <w:rsid w:val="009F6D7B"/>
    <w:rsid w:val="009F70EF"/>
    <w:rsid w:val="009F71BA"/>
    <w:rsid w:val="00A01B12"/>
    <w:rsid w:val="00A04368"/>
    <w:rsid w:val="00A045BF"/>
    <w:rsid w:val="00A15D29"/>
    <w:rsid w:val="00A17567"/>
    <w:rsid w:val="00A23F2B"/>
    <w:rsid w:val="00A34203"/>
    <w:rsid w:val="00A357DD"/>
    <w:rsid w:val="00A40CF8"/>
    <w:rsid w:val="00A4131E"/>
    <w:rsid w:val="00A41E31"/>
    <w:rsid w:val="00A43319"/>
    <w:rsid w:val="00A43433"/>
    <w:rsid w:val="00A43987"/>
    <w:rsid w:val="00A47037"/>
    <w:rsid w:val="00A554F4"/>
    <w:rsid w:val="00A559C8"/>
    <w:rsid w:val="00A55B9C"/>
    <w:rsid w:val="00A60DB0"/>
    <w:rsid w:val="00A62083"/>
    <w:rsid w:val="00A709F3"/>
    <w:rsid w:val="00A71CA9"/>
    <w:rsid w:val="00A81949"/>
    <w:rsid w:val="00A86263"/>
    <w:rsid w:val="00A929F1"/>
    <w:rsid w:val="00A93E06"/>
    <w:rsid w:val="00A96E02"/>
    <w:rsid w:val="00A97E1B"/>
    <w:rsid w:val="00AA0564"/>
    <w:rsid w:val="00AA2963"/>
    <w:rsid w:val="00AA402C"/>
    <w:rsid w:val="00AA50BE"/>
    <w:rsid w:val="00AB15BA"/>
    <w:rsid w:val="00AB4FF1"/>
    <w:rsid w:val="00AB7B9E"/>
    <w:rsid w:val="00AC0F5A"/>
    <w:rsid w:val="00AC3424"/>
    <w:rsid w:val="00AC45A6"/>
    <w:rsid w:val="00AE0179"/>
    <w:rsid w:val="00AE1D7D"/>
    <w:rsid w:val="00AE539E"/>
    <w:rsid w:val="00AE61E7"/>
    <w:rsid w:val="00AF2B05"/>
    <w:rsid w:val="00B00074"/>
    <w:rsid w:val="00B02D75"/>
    <w:rsid w:val="00B04923"/>
    <w:rsid w:val="00B101D0"/>
    <w:rsid w:val="00B1573A"/>
    <w:rsid w:val="00B22CED"/>
    <w:rsid w:val="00B3152C"/>
    <w:rsid w:val="00B31E02"/>
    <w:rsid w:val="00B37587"/>
    <w:rsid w:val="00B500AB"/>
    <w:rsid w:val="00B550CA"/>
    <w:rsid w:val="00B55A7C"/>
    <w:rsid w:val="00B5615D"/>
    <w:rsid w:val="00B562E6"/>
    <w:rsid w:val="00B5642A"/>
    <w:rsid w:val="00B5668D"/>
    <w:rsid w:val="00B651D1"/>
    <w:rsid w:val="00B74E17"/>
    <w:rsid w:val="00B7548D"/>
    <w:rsid w:val="00B76B72"/>
    <w:rsid w:val="00B76CF3"/>
    <w:rsid w:val="00B81B14"/>
    <w:rsid w:val="00B8753A"/>
    <w:rsid w:val="00B8791D"/>
    <w:rsid w:val="00B93C77"/>
    <w:rsid w:val="00B9610C"/>
    <w:rsid w:val="00BA09D9"/>
    <w:rsid w:val="00BA6D4B"/>
    <w:rsid w:val="00BB7E2A"/>
    <w:rsid w:val="00BC551A"/>
    <w:rsid w:val="00BD1170"/>
    <w:rsid w:val="00BD4265"/>
    <w:rsid w:val="00BD5B37"/>
    <w:rsid w:val="00BE40DE"/>
    <w:rsid w:val="00BE6E1E"/>
    <w:rsid w:val="00BF3D5C"/>
    <w:rsid w:val="00BF62E4"/>
    <w:rsid w:val="00C03FCA"/>
    <w:rsid w:val="00C10096"/>
    <w:rsid w:val="00C11902"/>
    <w:rsid w:val="00C17E53"/>
    <w:rsid w:val="00C247E3"/>
    <w:rsid w:val="00C2705C"/>
    <w:rsid w:val="00C32680"/>
    <w:rsid w:val="00C41D01"/>
    <w:rsid w:val="00C42DF3"/>
    <w:rsid w:val="00C44336"/>
    <w:rsid w:val="00C46873"/>
    <w:rsid w:val="00C47B66"/>
    <w:rsid w:val="00C52EAF"/>
    <w:rsid w:val="00C5434F"/>
    <w:rsid w:val="00C5494D"/>
    <w:rsid w:val="00C549C0"/>
    <w:rsid w:val="00C57D8B"/>
    <w:rsid w:val="00C615BE"/>
    <w:rsid w:val="00C61BBF"/>
    <w:rsid w:val="00C65864"/>
    <w:rsid w:val="00C70602"/>
    <w:rsid w:val="00C70F5A"/>
    <w:rsid w:val="00C725CA"/>
    <w:rsid w:val="00C75D5F"/>
    <w:rsid w:val="00C76875"/>
    <w:rsid w:val="00C859D5"/>
    <w:rsid w:val="00C90021"/>
    <w:rsid w:val="00C9508E"/>
    <w:rsid w:val="00C97D2B"/>
    <w:rsid w:val="00CA0671"/>
    <w:rsid w:val="00CB60CF"/>
    <w:rsid w:val="00CC4DBD"/>
    <w:rsid w:val="00CC64C5"/>
    <w:rsid w:val="00CC72CB"/>
    <w:rsid w:val="00CD5330"/>
    <w:rsid w:val="00CE5D11"/>
    <w:rsid w:val="00CF0251"/>
    <w:rsid w:val="00CF35F7"/>
    <w:rsid w:val="00CF3F25"/>
    <w:rsid w:val="00D0681D"/>
    <w:rsid w:val="00D11E6B"/>
    <w:rsid w:val="00D13038"/>
    <w:rsid w:val="00D20AC1"/>
    <w:rsid w:val="00D20F71"/>
    <w:rsid w:val="00D2358F"/>
    <w:rsid w:val="00D23B0D"/>
    <w:rsid w:val="00D27896"/>
    <w:rsid w:val="00D31B97"/>
    <w:rsid w:val="00D40973"/>
    <w:rsid w:val="00D51F04"/>
    <w:rsid w:val="00D53922"/>
    <w:rsid w:val="00D7275C"/>
    <w:rsid w:val="00D73C25"/>
    <w:rsid w:val="00D828A1"/>
    <w:rsid w:val="00D841C6"/>
    <w:rsid w:val="00D866D2"/>
    <w:rsid w:val="00D96788"/>
    <w:rsid w:val="00DA327A"/>
    <w:rsid w:val="00DA49C2"/>
    <w:rsid w:val="00DB11EE"/>
    <w:rsid w:val="00DB1F1E"/>
    <w:rsid w:val="00DC393C"/>
    <w:rsid w:val="00DC4C6E"/>
    <w:rsid w:val="00DC5DCB"/>
    <w:rsid w:val="00DC68C7"/>
    <w:rsid w:val="00DC7ADD"/>
    <w:rsid w:val="00DD37C3"/>
    <w:rsid w:val="00DE45F4"/>
    <w:rsid w:val="00DF09D7"/>
    <w:rsid w:val="00DF23ED"/>
    <w:rsid w:val="00E036E1"/>
    <w:rsid w:val="00E05AB0"/>
    <w:rsid w:val="00E1185F"/>
    <w:rsid w:val="00E1513C"/>
    <w:rsid w:val="00E26DC3"/>
    <w:rsid w:val="00E27DC5"/>
    <w:rsid w:val="00E27ED4"/>
    <w:rsid w:val="00E30183"/>
    <w:rsid w:val="00E34F5A"/>
    <w:rsid w:val="00E35BF2"/>
    <w:rsid w:val="00E36E63"/>
    <w:rsid w:val="00E44789"/>
    <w:rsid w:val="00E44863"/>
    <w:rsid w:val="00E47DA9"/>
    <w:rsid w:val="00E50F12"/>
    <w:rsid w:val="00E511EC"/>
    <w:rsid w:val="00E51907"/>
    <w:rsid w:val="00E534FE"/>
    <w:rsid w:val="00E62C1B"/>
    <w:rsid w:val="00E6338A"/>
    <w:rsid w:val="00E7384B"/>
    <w:rsid w:val="00E8309E"/>
    <w:rsid w:val="00E86087"/>
    <w:rsid w:val="00E92D03"/>
    <w:rsid w:val="00E960F4"/>
    <w:rsid w:val="00E96A06"/>
    <w:rsid w:val="00E9716D"/>
    <w:rsid w:val="00EA08B5"/>
    <w:rsid w:val="00EA11A6"/>
    <w:rsid w:val="00EA2569"/>
    <w:rsid w:val="00EA33E4"/>
    <w:rsid w:val="00EB046B"/>
    <w:rsid w:val="00ED531D"/>
    <w:rsid w:val="00EE1897"/>
    <w:rsid w:val="00EE58BA"/>
    <w:rsid w:val="00EE6083"/>
    <w:rsid w:val="00EE6D99"/>
    <w:rsid w:val="00EF149A"/>
    <w:rsid w:val="00EF2613"/>
    <w:rsid w:val="00EF6832"/>
    <w:rsid w:val="00EF7427"/>
    <w:rsid w:val="00F01714"/>
    <w:rsid w:val="00F05191"/>
    <w:rsid w:val="00F05669"/>
    <w:rsid w:val="00F101E6"/>
    <w:rsid w:val="00F11837"/>
    <w:rsid w:val="00F11CF6"/>
    <w:rsid w:val="00F1278C"/>
    <w:rsid w:val="00F14B94"/>
    <w:rsid w:val="00F151B2"/>
    <w:rsid w:val="00F177EF"/>
    <w:rsid w:val="00F212E7"/>
    <w:rsid w:val="00F237B1"/>
    <w:rsid w:val="00F25404"/>
    <w:rsid w:val="00F25D77"/>
    <w:rsid w:val="00F272D4"/>
    <w:rsid w:val="00F33436"/>
    <w:rsid w:val="00F41099"/>
    <w:rsid w:val="00F4548C"/>
    <w:rsid w:val="00F463E7"/>
    <w:rsid w:val="00F50F2B"/>
    <w:rsid w:val="00F52E21"/>
    <w:rsid w:val="00F5723E"/>
    <w:rsid w:val="00F63B47"/>
    <w:rsid w:val="00F65D8B"/>
    <w:rsid w:val="00F677CC"/>
    <w:rsid w:val="00F70D9B"/>
    <w:rsid w:val="00F72622"/>
    <w:rsid w:val="00F73722"/>
    <w:rsid w:val="00F76C90"/>
    <w:rsid w:val="00F8159A"/>
    <w:rsid w:val="00F8307F"/>
    <w:rsid w:val="00F84FB8"/>
    <w:rsid w:val="00F904FA"/>
    <w:rsid w:val="00F91320"/>
    <w:rsid w:val="00F9565A"/>
    <w:rsid w:val="00F9772F"/>
    <w:rsid w:val="00FA1197"/>
    <w:rsid w:val="00FA4050"/>
    <w:rsid w:val="00FA434C"/>
    <w:rsid w:val="00FB5AA3"/>
    <w:rsid w:val="00FB7567"/>
    <w:rsid w:val="00FC09EA"/>
    <w:rsid w:val="00FC3C9B"/>
    <w:rsid w:val="00FC7386"/>
    <w:rsid w:val="00FC7DBA"/>
    <w:rsid w:val="00FD3A0C"/>
    <w:rsid w:val="00FE3A70"/>
    <w:rsid w:val="00FE3A8B"/>
    <w:rsid w:val="00FE76F3"/>
    <w:rsid w:val="00FF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B0"/>
  </w:style>
  <w:style w:type="paragraph" w:styleId="Heading1">
    <w:name w:val="heading 1"/>
    <w:basedOn w:val="Normal"/>
    <w:next w:val="Normal"/>
    <w:link w:val="Heading1Char"/>
    <w:autoRedefine/>
    <w:qFormat/>
    <w:rsid w:val="00DC7ADD"/>
    <w:pPr>
      <w:keepNext/>
      <w:numPr>
        <w:numId w:val="9"/>
      </w:numPr>
      <w:spacing w:after="0" w:line="240" w:lineRule="auto"/>
      <w:outlineLvl w:val="0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DC7ADD"/>
    <w:pPr>
      <w:keepNext/>
      <w:numPr>
        <w:ilvl w:val="1"/>
        <w:numId w:val="9"/>
      </w:numPr>
      <w:spacing w:after="0" w:line="240" w:lineRule="auto"/>
      <w:ind w:left="1008" w:firstLine="0"/>
      <w:outlineLvl w:val="1"/>
    </w:pPr>
    <w:rPr>
      <w:rFonts w:ascii="Arial" w:eastAsia="Times New Roman" w:hAnsi="Arial" w:cs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C7ADD"/>
    <w:pPr>
      <w:keepNext/>
      <w:numPr>
        <w:ilvl w:val="2"/>
        <w:numId w:val="9"/>
      </w:numPr>
      <w:spacing w:after="0" w:line="240" w:lineRule="auto"/>
      <w:outlineLvl w:val="2"/>
    </w:pPr>
    <w:rPr>
      <w:rFonts w:ascii="Arial Narrow" w:eastAsia="Times New Roman" w:hAnsi="Arial Narrow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C7ADD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ahoma" w:eastAsia="Times New Roman" w:hAnsi="Tahom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F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0B7"/>
  </w:style>
  <w:style w:type="paragraph" w:styleId="Footer">
    <w:name w:val="footer"/>
    <w:basedOn w:val="Normal"/>
    <w:link w:val="FooterChar"/>
    <w:uiPriority w:val="99"/>
    <w:unhideWhenUsed/>
    <w:rsid w:val="00632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B7"/>
  </w:style>
  <w:style w:type="character" w:customStyle="1" w:styleId="Heading1Char">
    <w:name w:val="Heading 1 Char"/>
    <w:basedOn w:val="DefaultParagraphFont"/>
    <w:link w:val="Heading1"/>
    <w:rsid w:val="00DC7ADD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C7ADD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C7ADD"/>
    <w:rPr>
      <w:rFonts w:ascii="Arial Narrow" w:eastAsia="Times New Roman" w:hAnsi="Arial Narrow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C7ADD"/>
    <w:rPr>
      <w:rFonts w:ascii="Tahoma" w:eastAsia="Times New Roman" w:hAnsi="Tahoma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DC7ADD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C7ADD"/>
    <w:rPr>
      <w:rFonts w:ascii="Tahoma" w:eastAsia="Times New Roman" w:hAnsi="Tahoma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DC7ADD"/>
    <w:pPr>
      <w:spacing w:after="0" w:line="240" w:lineRule="auto"/>
    </w:pPr>
    <w:rPr>
      <w:rFonts w:ascii="Tahoma" w:eastAsia="Times New Roman" w:hAnsi="Tahoma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C7ADD"/>
    <w:rPr>
      <w:rFonts w:ascii="Tahoma" w:eastAsia="Times New Roman" w:hAnsi="Tahoma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cp:lastPrinted>2016-04-27T16:40:00Z</cp:lastPrinted>
  <dcterms:created xsi:type="dcterms:W3CDTF">2016-04-27T16:42:00Z</dcterms:created>
  <dcterms:modified xsi:type="dcterms:W3CDTF">2016-04-27T16:42:00Z</dcterms:modified>
</cp:coreProperties>
</file>